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8F1DD" w14:textId="77777777" w:rsidR="000D1639" w:rsidRPr="000D1639" w:rsidRDefault="000D1639" w:rsidP="000D1639">
      <w:pPr>
        <w:pStyle w:val="Heading3"/>
        <w:rPr>
          <w:rFonts w:ascii="Open Sans" w:hAnsi="Open Sans" w:cs="Open Sans"/>
        </w:rPr>
      </w:pPr>
      <w:r w:rsidRPr="000D1639">
        <w:rPr>
          <w:rStyle w:val="Strong"/>
          <w:rFonts w:ascii="Open Sans" w:hAnsi="Open Sans" w:cs="Open Sans"/>
          <w:b/>
          <w:bCs/>
        </w:rPr>
        <w:t>Special Educational Needs in Independent Schools</w:t>
      </w:r>
    </w:p>
    <w:p w14:paraId="52C38220" w14:textId="77777777" w:rsidR="000D1639" w:rsidRPr="000D1639" w:rsidRDefault="000D1639" w:rsidP="000D1639">
      <w:pPr>
        <w:pStyle w:val="Heading4"/>
        <w:rPr>
          <w:rFonts w:ascii="Open Sans" w:hAnsi="Open Sans" w:cs="Open Sans"/>
        </w:rPr>
      </w:pPr>
      <w:r w:rsidRPr="000D1639">
        <w:rPr>
          <w:rStyle w:val="Strong"/>
          <w:rFonts w:ascii="Open Sans" w:hAnsi="Open Sans" w:cs="Open Sans"/>
          <w:b w:val="0"/>
          <w:bCs w:val="0"/>
        </w:rPr>
        <w:t>Considering a Private School for Your Child with SEN</w:t>
      </w:r>
    </w:p>
    <w:p w14:paraId="3163F379" w14:textId="77777777" w:rsidR="000D1639" w:rsidRPr="000D1639" w:rsidRDefault="000D1639" w:rsidP="000D1639">
      <w:pPr>
        <w:pStyle w:val="NormalWeb"/>
        <w:rPr>
          <w:rFonts w:ascii="Open Sans" w:hAnsi="Open Sans" w:cs="Open Sans"/>
        </w:rPr>
      </w:pPr>
      <w:r w:rsidRPr="000D1639">
        <w:rPr>
          <w:rFonts w:ascii="Open Sans" w:hAnsi="Open Sans" w:cs="Open Sans"/>
        </w:rPr>
        <w:t>If you’re considering an independent (private) school for your child with Special Educational Needs (SEN), it’s important to explore how the school will address their needs. Smaller class sizes in private schools can provide more one-on-one attention, but the legal duties for SEN in independent schools differ significantly from maintained schools.</w:t>
      </w:r>
    </w:p>
    <w:p w14:paraId="6280275F" w14:textId="77777777" w:rsidR="000D1639" w:rsidRPr="000D1639" w:rsidRDefault="0046797C" w:rsidP="000D1639">
      <w:pPr>
        <w:rPr>
          <w:rFonts w:ascii="Open Sans" w:hAnsi="Open Sans" w:cs="Open Sans"/>
        </w:rPr>
      </w:pPr>
      <w:r>
        <w:rPr>
          <w:rFonts w:ascii="Open Sans" w:hAnsi="Open Sans" w:cs="Open Sans"/>
        </w:rPr>
        <w:pict w14:anchorId="0190B395">
          <v:rect id="_x0000_i1025" style="width:0;height:1.5pt" o:hralign="center" o:hrstd="t" o:hr="t" fillcolor="#a0a0a0" stroked="f"/>
        </w:pict>
      </w:r>
    </w:p>
    <w:p w14:paraId="69734D1D" w14:textId="77777777" w:rsidR="000D1639" w:rsidRPr="000D1639" w:rsidRDefault="000D1639" w:rsidP="000D1639">
      <w:pPr>
        <w:pStyle w:val="Heading3"/>
        <w:rPr>
          <w:rFonts w:ascii="Open Sans" w:hAnsi="Open Sans" w:cs="Open Sans"/>
        </w:rPr>
      </w:pPr>
      <w:r w:rsidRPr="000D1639">
        <w:rPr>
          <w:rStyle w:val="Strong"/>
          <w:rFonts w:ascii="Open Sans" w:hAnsi="Open Sans" w:cs="Open Sans"/>
          <w:b/>
          <w:bCs/>
        </w:rPr>
        <w:t>What Are Independent Schools?</w:t>
      </w:r>
    </w:p>
    <w:p w14:paraId="07623711" w14:textId="77777777" w:rsidR="000D1639" w:rsidRPr="000D1639" w:rsidRDefault="000D1639" w:rsidP="000D1639">
      <w:pPr>
        <w:pStyle w:val="NormalWeb"/>
        <w:rPr>
          <w:rFonts w:ascii="Open Sans" w:hAnsi="Open Sans" w:cs="Open Sans"/>
        </w:rPr>
      </w:pPr>
      <w:r w:rsidRPr="000D1639">
        <w:rPr>
          <w:rFonts w:ascii="Open Sans" w:hAnsi="Open Sans" w:cs="Open Sans"/>
        </w:rPr>
        <w:t>Independent schools are not funded, organised, or controlled by the government or local authorities. While they may have systems to identify and support children with SEN, their legal responsibilities differ from those of maintained schools:</w:t>
      </w:r>
    </w:p>
    <w:p w14:paraId="5DE73F5F" w14:textId="77777777" w:rsidR="000D1639" w:rsidRPr="000D1639" w:rsidRDefault="000D1639" w:rsidP="000D1639">
      <w:pPr>
        <w:numPr>
          <w:ilvl w:val="0"/>
          <w:numId w:val="9"/>
        </w:numPr>
        <w:spacing w:before="100" w:beforeAutospacing="1" w:after="100" w:afterAutospacing="1" w:line="240" w:lineRule="auto"/>
        <w:rPr>
          <w:rFonts w:ascii="Open Sans" w:hAnsi="Open Sans" w:cs="Open Sans"/>
        </w:rPr>
      </w:pPr>
      <w:r w:rsidRPr="000D1639">
        <w:rPr>
          <w:rStyle w:val="Strong"/>
          <w:rFonts w:ascii="Open Sans" w:hAnsi="Open Sans" w:cs="Open Sans"/>
        </w:rPr>
        <w:t>SEN Code of Practice</w:t>
      </w:r>
      <w:r w:rsidRPr="000D1639">
        <w:rPr>
          <w:rFonts w:ascii="Open Sans" w:hAnsi="Open Sans" w:cs="Open Sans"/>
        </w:rPr>
        <w:t>: Independent schools (except those on the Section 41 list) are not legally required to follow the SEN Code of Practice. This means SEN provision can vary greatly between schools.</w:t>
      </w:r>
    </w:p>
    <w:p w14:paraId="0B770232" w14:textId="77777777" w:rsidR="000D1639" w:rsidRPr="000D1639" w:rsidRDefault="000D1639" w:rsidP="000D1639">
      <w:pPr>
        <w:numPr>
          <w:ilvl w:val="0"/>
          <w:numId w:val="9"/>
        </w:numPr>
        <w:spacing w:before="100" w:beforeAutospacing="1" w:after="100" w:afterAutospacing="1" w:line="240" w:lineRule="auto"/>
        <w:rPr>
          <w:rFonts w:ascii="Open Sans" w:hAnsi="Open Sans" w:cs="Open Sans"/>
        </w:rPr>
      </w:pPr>
      <w:r w:rsidRPr="000D1639">
        <w:rPr>
          <w:rStyle w:val="Strong"/>
          <w:rFonts w:ascii="Open Sans" w:hAnsi="Open Sans" w:cs="Open Sans"/>
        </w:rPr>
        <w:t>SEN Information Reports</w:t>
      </w:r>
      <w:r w:rsidRPr="000D1639">
        <w:rPr>
          <w:rFonts w:ascii="Open Sans" w:hAnsi="Open Sans" w:cs="Open Sans"/>
        </w:rPr>
        <w:t>: Unlike maintained schools, independent schools are not required to publish a SEN information report on their website.</w:t>
      </w:r>
    </w:p>
    <w:p w14:paraId="6F9BF41B" w14:textId="77777777" w:rsidR="000D1639" w:rsidRPr="000D1639" w:rsidRDefault="000D1639" w:rsidP="000D1639">
      <w:pPr>
        <w:numPr>
          <w:ilvl w:val="0"/>
          <w:numId w:val="9"/>
        </w:numPr>
        <w:spacing w:before="100" w:beforeAutospacing="1" w:after="100" w:afterAutospacing="1" w:line="240" w:lineRule="auto"/>
        <w:rPr>
          <w:rFonts w:ascii="Open Sans" w:hAnsi="Open Sans" w:cs="Open Sans"/>
        </w:rPr>
      </w:pPr>
      <w:r w:rsidRPr="000D1639">
        <w:rPr>
          <w:rStyle w:val="Strong"/>
          <w:rFonts w:ascii="Open Sans" w:hAnsi="Open Sans" w:cs="Open Sans"/>
        </w:rPr>
        <w:t>Disability Discrimination</w:t>
      </w:r>
      <w:r w:rsidRPr="000D1639">
        <w:rPr>
          <w:rFonts w:ascii="Open Sans" w:hAnsi="Open Sans" w:cs="Open Sans"/>
        </w:rPr>
        <w:t>: Independent schools are subject to the Equality Act 2010, requiring them to ensure disabled pupils can access facilities and the curriculum.</w:t>
      </w:r>
    </w:p>
    <w:p w14:paraId="4CF095A3" w14:textId="77777777" w:rsidR="000D1639" w:rsidRPr="000D1639" w:rsidRDefault="000D1639" w:rsidP="000D1639">
      <w:pPr>
        <w:pStyle w:val="NormalWeb"/>
        <w:rPr>
          <w:rFonts w:ascii="Open Sans" w:hAnsi="Open Sans" w:cs="Open Sans"/>
        </w:rPr>
      </w:pPr>
      <w:r w:rsidRPr="000D1639">
        <w:rPr>
          <w:rFonts w:ascii="Open Sans" w:hAnsi="Open Sans" w:cs="Open Sans"/>
        </w:rPr>
        <w:t>For a list of Section 41-approved independent schools, visit the Independent Special Schools and Colleges List.</w:t>
      </w:r>
    </w:p>
    <w:p w14:paraId="44A9625C" w14:textId="77777777" w:rsidR="000D1639" w:rsidRPr="000D1639" w:rsidRDefault="0046797C" w:rsidP="000D1639">
      <w:pPr>
        <w:rPr>
          <w:rFonts w:ascii="Open Sans" w:hAnsi="Open Sans" w:cs="Open Sans"/>
        </w:rPr>
      </w:pPr>
      <w:r>
        <w:rPr>
          <w:rFonts w:ascii="Open Sans" w:hAnsi="Open Sans" w:cs="Open Sans"/>
        </w:rPr>
        <w:pict w14:anchorId="274611FA">
          <v:rect id="_x0000_i1026" style="width:0;height:1.5pt" o:hralign="center" o:hrstd="t" o:hr="t" fillcolor="#a0a0a0" stroked="f"/>
        </w:pict>
      </w:r>
    </w:p>
    <w:p w14:paraId="312F3C96" w14:textId="77777777" w:rsidR="000D1639" w:rsidRPr="000D1639" w:rsidRDefault="000D1639" w:rsidP="000D1639">
      <w:pPr>
        <w:pStyle w:val="Heading3"/>
        <w:rPr>
          <w:rFonts w:ascii="Open Sans" w:hAnsi="Open Sans" w:cs="Open Sans"/>
        </w:rPr>
      </w:pPr>
      <w:r w:rsidRPr="000D1639">
        <w:rPr>
          <w:rStyle w:val="Strong"/>
          <w:rFonts w:ascii="Open Sans" w:hAnsi="Open Sans" w:cs="Open Sans"/>
          <w:b/>
          <w:bCs/>
        </w:rPr>
        <w:t>Education, Health, and Care Plans (EHCPs)</w:t>
      </w:r>
    </w:p>
    <w:p w14:paraId="7C34262C" w14:textId="77777777" w:rsidR="000D1639" w:rsidRPr="000D1639" w:rsidRDefault="000D1639" w:rsidP="000D1639">
      <w:pPr>
        <w:pStyle w:val="NormalWeb"/>
        <w:rPr>
          <w:rFonts w:ascii="Open Sans" w:hAnsi="Open Sans" w:cs="Open Sans"/>
        </w:rPr>
      </w:pPr>
      <w:r w:rsidRPr="000D1639">
        <w:rPr>
          <w:rFonts w:ascii="Open Sans" w:hAnsi="Open Sans" w:cs="Open Sans"/>
        </w:rPr>
        <w:t>If your child has an EHCP:</w:t>
      </w:r>
    </w:p>
    <w:p w14:paraId="77A96476" w14:textId="77777777" w:rsidR="000D1639" w:rsidRPr="000D1639" w:rsidRDefault="000D1639" w:rsidP="000D1639">
      <w:pPr>
        <w:numPr>
          <w:ilvl w:val="0"/>
          <w:numId w:val="10"/>
        </w:numPr>
        <w:spacing w:before="100" w:beforeAutospacing="1" w:after="100" w:afterAutospacing="1" w:line="240" w:lineRule="auto"/>
        <w:rPr>
          <w:rFonts w:ascii="Open Sans" w:hAnsi="Open Sans" w:cs="Open Sans"/>
        </w:rPr>
      </w:pPr>
      <w:r w:rsidRPr="000D1639">
        <w:rPr>
          <w:rFonts w:ascii="Open Sans" w:hAnsi="Open Sans" w:cs="Open Sans"/>
        </w:rPr>
        <w:t>Local authorities are only legally required to fund provision in maintained settings, not independent mainstream schools.</w:t>
      </w:r>
    </w:p>
    <w:p w14:paraId="387FF416" w14:textId="77777777" w:rsidR="000D1639" w:rsidRPr="000D1639" w:rsidRDefault="000D1639" w:rsidP="000D1639">
      <w:pPr>
        <w:numPr>
          <w:ilvl w:val="0"/>
          <w:numId w:val="10"/>
        </w:numPr>
        <w:spacing w:before="100" w:beforeAutospacing="1" w:after="100" w:afterAutospacing="1" w:line="240" w:lineRule="auto"/>
        <w:rPr>
          <w:rFonts w:ascii="Open Sans" w:hAnsi="Open Sans" w:cs="Open Sans"/>
        </w:rPr>
      </w:pPr>
      <w:r w:rsidRPr="000D1639">
        <w:rPr>
          <w:rFonts w:ascii="Open Sans" w:hAnsi="Open Sans" w:cs="Open Sans"/>
        </w:rPr>
        <w:t>Independent schools may require the fee payer (usually parents) to fund additional SEN support.</w:t>
      </w:r>
    </w:p>
    <w:p w14:paraId="1FC3B527" w14:textId="77777777" w:rsidR="000D1639" w:rsidRPr="000D1639" w:rsidRDefault="000D1639" w:rsidP="000D1639">
      <w:pPr>
        <w:numPr>
          <w:ilvl w:val="0"/>
          <w:numId w:val="10"/>
        </w:numPr>
        <w:spacing w:before="100" w:beforeAutospacing="1" w:after="100" w:afterAutospacing="1" w:line="240" w:lineRule="auto"/>
        <w:rPr>
          <w:rFonts w:ascii="Open Sans" w:hAnsi="Open Sans" w:cs="Open Sans"/>
        </w:rPr>
      </w:pPr>
      <w:r w:rsidRPr="000D1639">
        <w:rPr>
          <w:rFonts w:ascii="Open Sans" w:hAnsi="Open Sans" w:cs="Open Sans"/>
        </w:rPr>
        <w:t>Independent mainstream schools are not obligated to hold annual reviews of EHCPs or adhere to all requirements in the SEN Code of Practice.</w:t>
      </w:r>
    </w:p>
    <w:p w14:paraId="320965BF" w14:textId="77777777" w:rsidR="000D1639" w:rsidRPr="000D1639" w:rsidRDefault="000D1639" w:rsidP="000D1639">
      <w:pPr>
        <w:pStyle w:val="Heading4"/>
        <w:rPr>
          <w:rFonts w:ascii="Open Sans" w:hAnsi="Open Sans" w:cs="Open Sans"/>
        </w:rPr>
      </w:pPr>
      <w:r w:rsidRPr="000D1639">
        <w:rPr>
          <w:rStyle w:val="Strong"/>
          <w:rFonts w:ascii="Open Sans" w:hAnsi="Open Sans" w:cs="Open Sans"/>
          <w:b w:val="0"/>
          <w:bCs w:val="0"/>
        </w:rPr>
        <w:lastRenderedPageBreak/>
        <w:t>Naming an Independent School in an EHCP</w:t>
      </w:r>
    </w:p>
    <w:p w14:paraId="2D911C4A" w14:textId="77777777" w:rsidR="000D1639" w:rsidRPr="000D1639" w:rsidRDefault="000D1639" w:rsidP="000D1639">
      <w:pPr>
        <w:pStyle w:val="NormalWeb"/>
        <w:rPr>
          <w:rFonts w:ascii="Open Sans" w:hAnsi="Open Sans" w:cs="Open Sans"/>
        </w:rPr>
      </w:pPr>
      <w:r w:rsidRPr="000D1639">
        <w:rPr>
          <w:rFonts w:ascii="Open Sans" w:hAnsi="Open Sans" w:cs="Open Sans"/>
        </w:rPr>
        <w:t>Parents or young people can name an independent school in an EHCP. However:</w:t>
      </w:r>
    </w:p>
    <w:p w14:paraId="32F71CCC" w14:textId="77777777" w:rsidR="000D1639" w:rsidRPr="000D1639" w:rsidRDefault="000D1639" w:rsidP="000D1639">
      <w:pPr>
        <w:numPr>
          <w:ilvl w:val="0"/>
          <w:numId w:val="11"/>
        </w:numPr>
        <w:spacing w:before="100" w:beforeAutospacing="1" w:after="100" w:afterAutospacing="1" w:line="240" w:lineRule="auto"/>
        <w:rPr>
          <w:rFonts w:ascii="Open Sans" w:hAnsi="Open Sans" w:cs="Open Sans"/>
        </w:rPr>
      </w:pPr>
      <w:r w:rsidRPr="000D1639">
        <w:rPr>
          <w:rFonts w:ascii="Open Sans" w:hAnsi="Open Sans" w:cs="Open Sans"/>
        </w:rPr>
        <w:t>Unless the school is registered as an Independent Special School (Section 41), the local authority (LA) is not obligated to name or fund that school.</w:t>
      </w:r>
    </w:p>
    <w:p w14:paraId="4D1896C0" w14:textId="77777777" w:rsidR="000D1639" w:rsidRPr="000D1639" w:rsidRDefault="000D1639" w:rsidP="000D1639">
      <w:pPr>
        <w:numPr>
          <w:ilvl w:val="0"/>
          <w:numId w:val="11"/>
        </w:numPr>
        <w:spacing w:before="100" w:beforeAutospacing="1" w:after="100" w:afterAutospacing="1" w:line="240" w:lineRule="auto"/>
        <w:rPr>
          <w:rFonts w:ascii="Open Sans" w:hAnsi="Open Sans" w:cs="Open Sans"/>
        </w:rPr>
      </w:pPr>
      <w:r w:rsidRPr="000D1639">
        <w:rPr>
          <w:rFonts w:ascii="Open Sans" w:hAnsi="Open Sans" w:cs="Open Sans"/>
        </w:rPr>
        <w:t>The LA will typically name a local maintained school if they believe it can meet your child’s needs adequately.</w:t>
      </w:r>
    </w:p>
    <w:p w14:paraId="435C1905" w14:textId="77777777" w:rsidR="000D1639" w:rsidRPr="000D1639" w:rsidRDefault="000D1639" w:rsidP="000D1639">
      <w:pPr>
        <w:pStyle w:val="NormalWeb"/>
        <w:rPr>
          <w:rFonts w:ascii="Open Sans" w:hAnsi="Open Sans" w:cs="Open Sans"/>
        </w:rPr>
      </w:pPr>
      <w:r w:rsidRPr="000D1639">
        <w:rPr>
          <w:rFonts w:ascii="Open Sans" w:hAnsi="Open Sans" w:cs="Open Sans"/>
        </w:rPr>
        <w:t>If you wish to name an independent school, you may need to fund the placement or negotiate contributory funding with the LA. This requires evidence that:</w:t>
      </w:r>
    </w:p>
    <w:p w14:paraId="3F38A36B" w14:textId="77777777" w:rsidR="000D1639" w:rsidRPr="000D1639" w:rsidRDefault="000D1639" w:rsidP="000D1639">
      <w:pPr>
        <w:numPr>
          <w:ilvl w:val="0"/>
          <w:numId w:val="12"/>
        </w:numPr>
        <w:spacing w:before="100" w:beforeAutospacing="1" w:after="100" w:afterAutospacing="1" w:line="240" w:lineRule="auto"/>
        <w:rPr>
          <w:rFonts w:ascii="Open Sans" w:hAnsi="Open Sans" w:cs="Open Sans"/>
        </w:rPr>
      </w:pPr>
      <w:r w:rsidRPr="000D1639">
        <w:rPr>
          <w:rFonts w:ascii="Open Sans" w:hAnsi="Open Sans" w:cs="Open Sans"/>
        </w:rPr>
        <w:t>A maintained school cannot meet your child’s needs.</w:t>
      </w:r>
    </w:p>
    <w:p w14:paraId="7AE20819" w14:textId="77777777" w:rsidR="000D1639" w:rsidRPr="000D1639" w:rsidRDefault="000D1639" w:rsidP="000D1639">
      <w:pPr>
        <w:numPr>
          <w:ilvl w:val="0"/>
          <w:numId w:val="12"/>
        </w:numPr>
        <w:spacing w:before="100" w:beforeAutospacing="1" w:after="100" w:afterAutospacing="1" w:line="240" w:lineRule="auto"/>
        <w:rPr>
          <w:rFonts w:ascii="Open Sans" w:hAnsi="Open Sans" w:cs="Open Sans"/>
        </w:rPr>
      </w:pPr>
      <w:r w:rsidRPr="000D1639">
        <w:rPr>
          <w:rFonts w:ascii="Open Sans" w:hAnsi="Open Sans" w:cs="Open Sans"/>
        </w:rPr>
        <w:t>The independent school is better suited to their educational, developmental, and wellbeing needs.</w:t>
      </w:r>
    </w:p>
    <w:p w14:paraId="4C5DAB2E" w14:textId="77777777" w:rsidR="000D1639" w:rsidRPr="000D1639" w:rsidRDefault="000D1639" w:rsidP="000D1639">
      <w:pPr>
        <w:numPr>
          <w:ilvl w:val="0"/>
          <w:numId w:val="12"/>
        </w:numPr>
        <w:spacing w:before="100" w:beforeAutospacing="1" w:after="100" w:afterAutospacing="1" w:line="240" w:lineRule="auto"/>
        <w:rPr>
          <w:rFonts w:ascii="Open Sans" w:hAnsi="Open Sans" w:cs="Open Sans"/>
        </w:rPr>
      </w:pPr>
      <w:r w:rsidRPr="000D1639">
        <w:rPr>
          <w:rFonts w:ascii="Open Sans" w:hAnsi="Open Sans" w:cs="Open Sans"/>
        </w:rPr>
        <w:t>The placement does not result in “unreasonable public expenditure.”</w:t>
      </w:r>
    </w:p>
    <w:p w14:paraId="407CE68B" w14:textId="77777777" w:rsidR="000D1639" w:rsidRPr="000D1639" w:rsidRDefault="0046797C" w:rsidP="000D1639">
      <w:pPr>
        <w:spacing w:after="0"/>
        <w:rPr>
          <w:rFonts w:ascii="Open Sans" w:hAnsi="Open Sans" w:cs="Open Sans"/>
        </w:rPr>
      </w:pPr>
      <w:r>
        <w:rPr>
          <w:rFonts w:ascii="Open Sans" w:hAnsi="Open Sans" w:cs="Open Sans"/>
        </w:rPr>
        <w:pict w14:anchorId="462C7C29">
          <v:rect id="_x0000_i1027" style="width:0;height:1.5pt" o:hralign="center" o:hrstd="t" o:hr="t" fillcolor="#a0a0a0" stroked="f"/>
        </w:pict>
      </w:r>
    </w:p>
    <w:p w14:paraId="12A52C61" w14:textId="77777777" w:rsidR="000D1639" w:rsidRPr="000D1639" w:rsidRDefault="000D1639" w:rsidP="000D1639">
      <w:pPr>
        <w:pStyle w:val="Heading3"/>
        <w:rPr>
          <w:rFonts w:ascii="Open Sans" w:hAnsi="Open Sans" w:cs="Open Sans"/>
        </w:rPr>
      </w:pPr>
      <w:r w:rsidRPr="000D1639">
        <w:rPr>
          <w:rStyle w:val="Strong"/>
          <w:rFonts w:ascii="Open Sans" w:hAnsi="Open Sans" w:cs="Open Sans"/>
          <w:b/>
          <w:bCs/>
        </w:rPr>
        <w:t>How to Advocate for an Independent School Placement</w:t>
      </w:r>
    </w:p>
    <w:p w14:paraId="65A43C75" w14:textId="77777777" w:rsidR="000D1639" w:rsidRPr="000D1639" w:rsidRDefault="000D1639" w:rsidP="000D1639">
      <w:pPr>
        <w:pStyle w:val="NormalWeb"/>
        <w:rPr>
          <w:rFonts w:ascii="Open Sans" w:hAnsi="Open Sans" w:cs="Open Sans"/>
        </w:rPr>
      </w:pPr>
      <w:r w:rsidRPr="000D1639">
        <w:rPr>
          <w:rFonts w:ascii="Open Sans" w:hAnsi="Open Sans" w:cs="Open Sans"/>
        </w:rPr>
        <w:t>To strengthen your case, consider:</w:t>
      </w:r>
    </w:p>
    <w:p w14:paraId="68B04FAF" w14:textId="77777777" w:rsidR="000D1639" w:rsidRPr="000D1639" w:rsidRDefault="000D1639" w:rsidP="000D1639">
      <w:pPr>
        <w:numPr>
          <w:ilvl w:val="0"/>
          <w:numId w:val="13"/>
        </w:numPr>
        <w:spacing w:before="100" w:beforeAutospacing="1" w:after="100" w:afterAutospacing="1" w:line="240" w:lineRule="auto"/>
        <w:rPr>
          <w:rFonts w:ascii="Open Sans" w:hAnsi="Open Sans" w:cs="Open Sans"/>
        </w:rPr>
      </w:pPr>
      <w:r w:rsidRPr="000D1639">
        <w:rPr>
          <w:rFonts w:ascii="Open Sans" w:hAnsi="Open Sans" w:cs="Open Sans"/>
        </w:rPr>
        <w:t>Documenting your efforts to make a maintained school placement work and demonstrating why it hasn’t succeeded.</w:t>
      </w:r>
    </w:p>
    <w:p w14:paraId="4EEDDE17" w14:textId="77777777" w:rsidR="000D1639" w:rsidRPr="000D1639" w:rsidRDefault="000D1639" w:rsidP="000D1639">
      <w:pPr>
        <w:numPr>
          <w:ilvl w:val="0"/>
          <w:numId w:val="13"/>
        </w:numPr>
        <w:spacing w:before="100" w:beforeAutospacing="1" w:after="100" w:afterAutospacing="1" w:line="240" w:lineRule="auto"/>
        <w:rPr>
          <w:rFonts w:ascii="Open Sans" w:hAnsi="Open Sans" w:cs="Open Sans"/>
        </w:rPr>
      </w:pPr>
      <w:r w:rsidRPr="000D1639">
        <w:rPr>
          <w:rFonts w:ascii="Open Sans" w:hAnsi="Open Sans" w:cs="Open Sans"/>
        </w:rPr>
        <w:t>Highlighting the benefits of smaller class sizes and the independent school environment for your child’s learning and development.</w:t>
      </w:r>
    </w:p>
    <w:p w14:paraId="166DF951" w14:textId="77777777" w:rsidR="000D1639" w:rsidRPr="000D1639" w:rsidRDefault="000D1639" w:rsidP="000D1639">
      <w:pPr>
        <w:numPr>
          <w:ilvl w:val="0"/>
          <w:numId w:val="13"/>
        </w:numPr>
        <w:spacing w:before="100" w:beforeAutospacing="1" w:after="100" w:afterAutospacing="1" w:line="240" w:lineRule="auto"/>
        <w:rPr>
          <w:rFonts w:ascii="Open Sans" w:hAnsi="Open Sans" w:cs="Open Sans"/>
        </w:rPr>
      </w:pPr>
      <w:r w:rsidRPr="000D1639">
        <w:rPr>
          <w:rFonts w:ascii="Open Sans" w:hAnsi="Open Sans" w:cs="Open Sans"/>
        </w:rPr>
        <w:t>Seeking professional reports or assessments that support your arguments.</w:t>
      </w:r>
    </w:p>
    <w:p w14:paraId="14024D8E" w14:textId="77777777" w:rsidR="000D1639" w:rsidRPr="000D1639" w:rsidRDefault="0046797C" w:rsidP="000D1639">
      <w:pPr>
        <w:spacing w:after="0"/>
        <w:rPr>
          <w:rFonts w:ascii="Open Sans" w:hAnsi="Open Sans" w:cs="Open Sans"/>
        </w:rPr>
      </w:pPr>
      <w:r>
        <w:rPr>
          <w:rFonts w:ascii="Open Sans" w:hAnsi="Open Sans" w:cs="Open Sans"/>
        </w:rPr>
        <w:pict w14:anchorId="33A41C28">
          <v:rect id="_x0000_i1028" style="width:0;height:1.5pt" o:hralign="center" o:hrstd="t" o:hr="t" fillcolor="#a0a0a0" stroked="f"/>
        </w:pict>
      </w:r>
    </w:p>
    <w:p w14:paraId="3765EBBF" w14:textId="31791393" w:rsidR="000D1639" w:rsidRPr="000D1639" w:rsidRDefault="000D1639" w:rsidP="000D1639">
      <w:pPr>
        <w:pStyle w:val="NormalWeb"/>
        <w:rPr>
          <w:rFonts w:ascii="Open Sans" w:hAnsi="Open Sans" w:cs="Open Sans"/>
        </w:rPr>
      </w:pPr>
      <w:r w:rsidRPr="000D1639">
        <w:rPr>
          <w:rFonts w:ascii="Open Sans" w:hAnsi="Open Sans" w:cs="Open Sans"/>
        </w:rPr>
        <w:t xml:space="preserve">Choosing a school for your child with SEN is an important decision. If you need advice or support, contact Shropshire SENDIASS. </w:t>
      </w:r>
    </w:p>
    <w:p w14:paraId="6D4EB43E" w14:textId="77777777" w:rsidR="000E0164" w:rsidRDefault="000E0164"/>
    <w:sectPr w:rsidR="000E016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3EFEB" w14:textId="77777777" w:rsidR="0046797C" w:rsidRDefault="0046797C" w:rsidP="00A141CC">
      <w:pPr>
        <w:spacing w:after="0" w:line="240" w:lineRule="auto"/>
      </w:pPr>
      <w:r>
        <w:separator/>
      </w:r>
    </w:p>
  </w:endnote>
  <w:endnote w:type="continuationSeparator" w:id="0">
    <w:p w14:paraId="4DC89A30" w14:textId="77777777" w:rsidR="0046797C" w:rsidRDefault="0046797C" w:rsidP="00A1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B2A1C" w14:textId="77777777" w:rsidR="00A141CC" w:rsidRDefault="00A14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EC7F" w14:textId="77777777" w:rsidR="00A141CC" w:rsidRDefault="00A141CC" w:rsidP="00A141CC">
    <w:pPr>
      <w:pStyle w:val="Footer"/>
      <w:ind w:firstLine="720"/>
      <w:jc w:val="right"/>
    </w:pPr>
    <w:bookmarkStart w:id="0" w:name="_Hlk188621737"/>
    <w:r>
      <w:t>Phone 01743 280019</w:t>
    </w:r>
  </w:p>
  <w:p w14:paraId="3056B6C2" w14:textId="1FDACFF1" w:rsidR="00A141CC" w:rsidRDefault="00A141CC" w:rsidP="00A141CC">
    <w:pPr>
      <w:pStyle w:val="Footer"/>
      <w:ind w:firstLine="720"/>
      <w:jc w:val="right"/>
    </w:pPr>
    <w:r>
      <w:t xml:space="preserve">Email </w:t>
    </w:r>
    <w:hyperlink r:id="rId1" w:history="1">
      <w:r w:rsidRPr="00B424C0">
        <w:rPr>
          <w:rStyle w:val="Hyperlink"/>
        </w:rPr>
        <w:t>iass@cabshropshire.org.uk</w:t>
      </w:r>
    </w:hyperlink>
    <w:r>
      <w:t xml:space="preserve"> </w:t>
    </w:r>
    <w:bookmarkStart w:id="1" w:name="_GoBack"/>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E7CF0" w14:textId="77777777" w:rsidR="00A141CC" w:rsidRDefault="00A14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009B0" w14:textId="77777777" w:rsidR="0046797C" w:rsidRDefault="0046797C" w:rsidP="00A141CC">
      <w:pPr>
        <w:spacing w:after="0" w:line="240" w:lineRule="auto"/>
      </w:pPr>
      <w:r>
        <w:separator/>
      </w:r>
    </w:p>
  </w:footnote>
  <w:footnote w:type="continuationSeparator" w:id="0">
    <w:p w14:paraId="30FEE86A" w14:textId="77777777" w:rsidR="0046797C" w:rsidRDefault="0046797C" w:rsidP="00A14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FCF8" w14:textId="77777777" w:rsidR="00A141CC" w:rsidRDefault="00A14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0FC0" w14:textId="05F55783" w:rsidR="00A141CC" w:rsidRPr="00A141CC" w:rsidRDefault="00A141CC" w:rsidP="00A141CC">
    <w:pPr>
      <w:spacing w:before="100" w:beforeAutospacing="1" w:after="100" w:afterAutospacing="1" w:line="240" w:lineRule="auto"/>
      <w:rPr>
        <w:rFonts w:ascii="Times New Roman" w:eastAsia="Times New Roman" w:hAnsi="Times New Roman" w:cs="Times New Roman"/>
        <w:sz w:val="24"/>
        <w:szCs w:val="24"/>
        <w:lang w:eastAsia="en-GB"/>
      </w:rPr>
    </w:pPr>
    <w:r w:rsidRPr="00A141CC">
      <w:rPr>
        <w:rFonts w:ascii="Times New Roman" w:eastAsia="Times New Roman" w:hAnsi="Times New Roman" w:cs="Times New Roman"/>
        <w:noProof/>
        <w:sz w:val="24"/>
        <w:szCs w:val="24"/>
        <w:lang w:eastAsia="en-GB"/>
      </w:rPr>
      <w:drawing>
        <wp:inline distT="0" distB="0" distL="0" distR="0" wp14:anchorId="482C4D1C" wp14:editId="7291C2DA">
          <wp:extent cx="1767840" cy="498900"/>
          <wp:effectExtent l="0" t="0" r="0" b="0"/>
          <wp:docPr id="1" name="Picture 1" descr="C:\Users\CarrieChoudhary\Downloads\SENDIASS LOGO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rieChoudhary\Downloads\SENDIASS LOGO transparent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444" cy="5103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F1379" w14:textId="77777777" w:rsidR="00A141CC" w:rsidRDefault="00A14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BD4"/>
    <w:multiLevelType w:val="multilevel"/>
    <w:tmpl w:val="F6B8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C2D64"/>
    <w:multiLevelType w:val="multilevel"/>
    <w:tmpl w:val="3C34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373A9"/>
    <w:multiLevelType w:val="multilevel"/>
    <w:tmpl w:val="F83C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25191"/>
    <w:multiLevelType w:val="multilevel"/>
    <w:tmpl w:val="B8C0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D1BCD"/>
    <w:multiLevelType w:val="multilevel"/>
    <w:tmpl w:val="881A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F422E"/>
    <w:multiLevelType w:val="multilevel"/>
    <w:tmpl w:val="4B0A3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824360"/>
    <w:multiLevelType w:val="multilevel"/>
    <w:tmpl w:val="0A84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425FC8"/>
    <w:multiLevelType w:val="multilevel"/>
    <w:tmpl w:val="9E02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A3393B"/>
    <w:multiLevelType w:val="multilevel"/>
    <w:tmpl w:val="A356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6544BC"/>
    <w:multiLevelType w:val="multilevel"/>
    <w:tmpl w:val="5E48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4B3722"/>
    <w:multiLevelType w:val="multilevel"/>
    <w:tmpl w:val="C26E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D969CE"/>
    <w:multiLevelType w:val="multilevel"/>
    <w:tmpl w:val="976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9E1D7B"/>
    <w:multiLevelType w:val="multilevel"/>
    <w:tmpl w:val="6E58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num>
  <w:num w:numId="4">
    <w:abstractNumId w:val="1"/>
  </w:num>
  <w:num w:numId="5">
    <w:abstractNumId w:val="7"/>
  </w:num>
  <w:num w:numId="6">
    <w:abstractNumId w:val="12"/>
  </w:num>
  <w:num w:numId="7">
    <w:abstractNumId w:val="0"/>
  </w:num>
  <w:num w:numId="8">
    <w:abstractNumId w:val="4"/>
  </w:num>
  <w:num w:numId="9">
    <w:abstractNumId w:val="11"/>
  </w:num>
  <w:num w:numId="10">
    <w:abstractNumId w:val="6"/>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C7"/>
    <w:rsid w:val="000061E1"/>
    <w:rsid w:val="000D1639"/>
    <w:rsid w:val="000E0164"/>
    <w:rsid w:val="0046797C"/>
    <w:rsid w:val="00694CC7"/>
    <w:rsid w:val="00734E1F"/>
    <w:rsid w:val="00A14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A3BA"/>
  <w15:chartTrackingRefBased/>
  <w15:docId w15:val="{28A9290C-C7F0-4F93-A295-43E9F6DB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94C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34E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4CC7"/>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94CC7"/>
    <w:rPr>
      <w:b/>
      <w:bCs/>
    </w:rPr>
  </w:style>
  <w:style w:type="paragraph" w:styleId="NormalWeb">
    <w:name w:val="Normal (Web)"/>
    <w:basedOn w:val="Normal"/>
    <w:uiPriority w:val="99"/>
    <w:semiHidden/>
    <w:unhideWhenUsed/>
    <w:rsid w:val="00694C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94CC7"/>
    <w:rPr>
      <w:i/>
      <w:iCs/>
    </w:rPr>
  </w:style>
  <w:style w:type="character" w:styleId="Hyperlink">
    <w:name w:val="Hyperlink"/>
    <w:basedOn w:val="DefaultParagraphFont"/>
    <w:uiPriority w:val="99"/>
    <w:semiHidden/>
    <w:unhideWhenUsed/>
    <w:rsid w:val="00694CC7"/>
    <w:rPr>
      <w:color w:val="0000FF"/>
      <w:u w:val="single"/>
    </w:rPr>
  </w:style>
  <w:style w:type="character" w:customStyle="1" w:styleId="Heading4Char">
    <w:name w:val="Heading 4 Char"/>
    <w:basedOn w:val="DefaultParagraphFont"/>
    <w:link w:val="Heading4"/>
    <w:uiPriority w:val="9"/>
    <w:semiHidden/>
    <w:rsid w:val="00734E1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A14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1CC"/>
  </w:style>
  <w:style w:type="paragraph" w:styleId="Footer">
    <w:name w:val="footer"/>
    <w:basedOn w:val="Normal"/>
    <w:link w:val="FooterChar"/>
    <w:uiPriority w:val="99"/>
    <w:unhideWhenUsed/>
    <w:rsid w:val="00A14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3730">
      <w:bodyDiv w:val="1"/>
      <w:marLeft w:val="0"/>
      <w:marRight w:val="0"/>
      <w:marTop w:val="0"/>
      <w:marBottom w:val="0"/>
      <w:divBdr>
        <w:top w:val="none" w:sz="0" w:space="0" w:color="auto"/>
        <w:left w:val="none" w:sz="0" w:space="0" w:color="auto"/>
        <w:bottom w:val="none" w:sz="0" w:space="0" w:color="auto"/>
        <w:right w:val="none" w:sz="0" w:space="0" w:color="auto"/>
      </w:divBdr>
    </w:div>
    <w:div w:id="529345171">
      <w:bodyDiv w:val="1"/>
      <w:marLeft w:val="0"/>
      <w:marRight w:val="0"/>
      <w:marTop w:val="0"/>
      <w:marBottom w:val="0"/>
      <w:divBdr>
        <w:top w:val="none" w:sz="0" w:space="0" w:color="auto"/>
        <w:left w:val="none" w:sz="0" w:space="0" w:color="auto"/>
        <w:bottom w:val="none" w:sz="0" w:space="0" w:color="auto"/>
        <w:right w:val="none" w:sz="0" w:space="0" w:color="auto"/>
      </w:divBdr>
      <w:divsChild>
        <w:div w:id="1361052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759305">
      <w:bodyDiv w:val="1"/>
      <w:marLeft w:val="0"/>
      <w:marRight w:val="0"/>
      <w:marTop w:val="0"/>
      <w:marBottom w:val="0"/>
      <w:divBdr>
        <w:top w:val="none" w:sz="0" w:space="0" w:color="auto"/>
        <w:left w:val="none" w:sz="0" w:space="0" w:color="auto"/>
        <w:bottom w:val="none" w:sz="0" w:space="0" w:color="auto"/>
        <w:right w:val="none" w:sz="0" w:space="0" w:color="auto"/>
      </w:divBdr>
    </w:div>
    <w:div w:id="174228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ass@cabshropshir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95d79e2-e9c5-4c5b-b390-119edcf48c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E7DECF718B8C40B10A60961E17FB85" ma:contentTypeVersion="10" ma:contentTypeDescription="Create a new document." ma:contentTypeScope="" ma:versionID="f024c38138eb550ed7ddc3dce8fe5a34">
  <xsd:schema xmlns:xsd="http://www.w3.org/2001/XMLSchema" xmlns:xs="http://www.w3.org/2001/XMLSchema" xmlns:p="http://schemas.microsoft.com/office/2006/metadata/properties" xmlns:ns3="a95d79e2-e9c5-4c5b-b390-119edcf48cf9" targetNamespace="http://schemas.microsoft.com/office/2006/metadata/properties" ma:root="true" ma:fieldsID="20f9eb794296ea9b891eb519889292f5" ns3:_="">
    <xsd:import namespace="a95d79e2-e9c5-4c5b-b390-119edcf48cf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d79e2-e9c5-4c5b-b390-119edcf48cf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C8A07-467D-4EC8-9BEC-229A72902086}">
  <ds:schemaRefs>
    <ds:schemaRef ds:uri="http://schemas.microsoft.com/office/2006/metadata/properties"/>
    <ds:schemaRef ds:uri="http://schemas.microsoft.com/office/infopath/2007/PartnerControls"/>
    <ds:schemaRef ds:uri="a95d79e2-e9c5-4c5b-b390-119edcf48cf9"/>
  </ds:schemaRefs>
</ds:datastoreItem>
</file>

<file path=customXml/itemProps2.xml><?xml version="1.0" encoding="utf-8"?>
<ds:datastoreItem xmlns:ds="http://schemas.openxmlformats.org/officeDocument/2006/customXml" ds:itemID="{2E22D7A8-D63C-48FD-8ADA-DB7802D50055}">
  <ds:schemaRefs>
    <ds:schemaRef ds:uri="http://schemas.microsoft.com/sharepoint/v3/contenttype/forms"/>
  </ds:schemaRefs>
</ds:datastoreItem>
</file>

<file path=customXml/itemProps3.xml><?xml version="1.0" encoding="utf-8"?>
<ds:datastoreItem xmlns:ds="http://schemas.openxmlformats.org/officeDocument/2006/customXml" ds:itemID="{581AC652-8C1A-4DC5-BBE6-2941399D7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d79e2-e9c5-4c5b-b390-119edcf4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CAB</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Choudhary</dc:creator>
  <cp:keywords/>
  <dc:description/>
  <cp:lastModifiedBy>Carrie Choudhary</cp:lastModifiedBy>
  <cp:revision>3</cp:revision>
  <dcterms:created xsi:type="dcterms:W3CDTF">2025-01-24T14:18:00Z</dcterms:created>
  <dcterms:modified xsi:type="dcterms:W3CDTF">2025-01-24T14:37:00Z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0x010100E9E7DECF718B8C40B10A60961E17FB85</vt:lpwstr>
  </property>
</Properties>
</file>