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58EE2" w14:textId="77777777" w:rsidR="00343099" w:rsidRPr="00343099" w:rsidRDefault="00343099" w:rsidP="00343099">
      <w:pPr>
        <w:pStyle w:val="Heading3"/>
        <w:rPr>
          <w:rFonts w:ascii="Open Sans" w:hAnsi="Open Sans" w:cs="Open Sans"/>
        </w:rPr>
      </w:pPr>
      <w:r w:rsidRPr="00343099">
        <w:rPr>
          <w:rStyle w:val="Strong"/>
          <w:rFonts w:ascii="Open Sans" w:hAnsi="Open Sans" w:cs="Open Sans"/>
          <w:b/>
          <w:bCs/>
        </w:rPr>
        <w:t>Exclusions from School – What You Need to Know</w:t>
      </w:r>
    </w:p>
    <w:p w14:paraId="73175894" w14:textId="77777777" w:rsidR="00343099" w:rsidRPr="00343099" w:rsidRDefault="00343099" w:rsidP="00343099">
      <w:pPr>
        <w:pStyle w:val="NormalWeb"/>
        <w:rPr>
          <w:rFonts w:ascii="Open Sans" w:hAnsi="Open Sans" w:cs="Open Sans"/>
        </w:rPr>
      </w:pPr>
      <w:r w:rsidRPr="00343099">
        <w:rPr>
          <w:rFonts w:ascii="Open Sans" w:hAnsi="Open Sans" w:cs="Open Sans"/>
        </w:rPr>
        <w:t>At Shropshire SENDIASS, we know that school exclusions can be stressful and confusing for families. Children and young people with Special Educational Needs and Disabilities (SEND) are more likely to face exclusion, and it’s important to understand your rights and the support available.</w:t>
      </w:r>
    </w:p>
    <w:p w14:paraId="61AE15DB" w14:textId="77777777" w:rsidR="00343099" w:rsidRPr="00343099" w:rsidRDefault="00343099" w:rsidP="00343099">
      <w:pPr>
        <w:pStyle w:val="NormalWeb"/>
        <w:rPr>
          <w:rFonts w:ascii="Open Sans" w:hAnsi="Open Sans" w:cs="Open Sans"/>
        </w:rPr>
      </w:pPr>
      <w:r w:rsidRPr="00343099">
        <w:rPr>
          <w:rFonts w:ascii="Open Sans" w:hAnsi="Open Sans" w:cs="Open Sans"/>
        </w:rPr>
        <w:t xml:space="preserve">If your child is facing exclusion, </w:t>
      </w:r>
      <w:r w:rsidRPr="00343099">
        <w:rPr>
          <w:rStyle w:val="Strong"/>
          <w:rFonts w:ascii="Open Sans" w:hAnsi="Open Sans" w:cs="Open Sans"/>
        </w:rPr>
        <w:t>you don’t have to navigate this alone</w:t>
      </w:r>
      <w:r w:rsidRPr="00343099">
        <w:rPr>
          <w:rFonts w:ascii="Open Sans" w:hAnsi="Open Sans" w:cs="Open Sans"/>
        </w:rPr>
        <w:t xml:space="preserve">. We provide </w:t>
      </w:r>
      <w:r w:rsidRPr="00343099">
        <w:rPr>
          <w:rStyle w:val="Strong"/>
          <w:rFonts w:ascii="Open Sans" w:hAnsi="Open Sans" w:cs="Open Sans"/>
        </w:rPr>
        <w:t>free, confidential, and impartial advice</w:t>
      </w:r>
      <w:r w:rsidRPr="00343099">
        <w:rPr>
          <w:rFonts w:ascii="Open Sans" w:hAnsi="Open Sans" w:cs="Open Sans"/>
        </w:rPr>
        <w:t xml:space="preserve"> to help you understand the process, explore your options, and work towards the best outcome for your child.</w:t>
      </w:r>
    </w:p>
    <w:p w14:paraId="6E896891" w14:textId="77777777" w:rsidR="00343099" w:rsidRPr="00343099" w:rsidRDefault="00343099" w:rsidP="00343099">
      <w:pPr>
        <w:rPr>
          <w:rFonts w:ascii="Open Sans" w:hAnsi="Open Sans" w:cs="Open Sans"/>
        </w:rPr>
      </w:pPr>
      <w:r w:rsidRPr="00343099">
        <w:rPr>
          <w:rFonts w:ascii="Open Sans" w:hAnsi="Open Sans" w:cs="Open Sans"/>
        </w:rPr>
        <w:pict w14:anchorId="144D3978">
          <v:rect id="_x0000_i1035" style="width:0;height:1.5pt" o:hralign="center" o:hrstd="t" o:hr="t" fillcolor="#a0a0a0" stroked="f"/>
        </w:pict>
      </w:r>
    </w:p>
    <w:p w14:paraId="287D861A" w14:textId="77777777" w:rsidR="00343099" w:rsidRPr="00343099" w:rsidRDefault="00343099" w:rsidP="00343099">
      <w:pPr>
        <w:pStyle w:val="Heading2"/>
        <w:rPr>
          <w:rFonts w:ascii="Open Sans" w:hAnsi="Open Sans" w:cs="Open Sans"/>
        </w:rPr>
      </w:pPr>
      <w:r w:rsidRPr="00343099">
        <w:rPr>
          <w:rStyle w:val="Strong"/>
          <w:rFonts w:ascii="Open Sans" w:hAnsi="Open Sans" w:cs="Open Sans"/>
          <w:b w:val="0"/>
          <w:bCs w:val="0"/>
        </w:rPr>
        <w:t>What Are the Different Types of Exclusion?</w:t>
      </w:r>
    </w:p>
    <w:p w14:paraId="728E5DFF" w14:textId="77777777" w:rsidR="00343099" w:rsidRPr="00343099" w:rsidRDefault="00343099" w:rsidP="00343099">
      <w:pPr>
        <w:pStyle w:val="NormalWeb"/>
        <w:rPr>
          <w:rFonts w:ascii="Open Sans" w:hAnsi="Open Sans" w:cs="Open Sans"/>
        </w:rPr>
      </w:pPr>
      <w:r w:rsidRPr="00343099">
        <w:rPr>
          <w:rFonts w:ascii="Open Sans" w:hAnsi="Open Sans" w:cs="Open Sans"/>
        </w:rPr>
        <w:t xml:space="preserve">There are </w:t>
      </w:r>
      <w:r w:rsidRPr="00343099">
        <w:rPr>
          <w:rStyle w:val="Strong"/>
          <w:rFonts w:ascii="Open Sans" w:hAnsi="Open Sans" w:cs="Open Sans"/>
        </w:rPr>
        <w:t>only two</w:t>
      </w:r>
      <w:r w:rsidRPr="00343099">
        <w:rPr>
          <w:rFonts w:ascii="Open Sans" w:hAnsi="Open Sans" w:cs="Open Sans"/>
        </w:rPr>
        <w:t xml:space="preserve"> types of exclusions:</w:t>
      </w:r>
    </w:p>
    <w:p w14:paraId="5AB8F593" w14:textId="77777777" w:rsidR="00343099" w:rsidRPr="00343099" w:rsidRDefault="00343099" w:rsidP="00343099">
      <w:pPr>
        <w:pStyle w:val="NormalWeb"/>
        <w:rPr>
          <w:rFonts w:ascii="Open Sans" w:hAnsi="Open Sans" w:cs="Open Sans"/>
        </w:rPr>
      </w:pPr>
      <w:r w:rsidRPr="00343099">
        <w:rPr>
          <w:rFonts w:ascii="Segoe UI Emoji" w:hAnsi="Segoe UI Emoji" w:cs="Segoe UI Emoji"/>
        </w:rPr>
        <w:t>🔹</w:t>
      </w:r>
      <w:r w:rsidRPr="00343099">
        <w:rPr>
          <w:rFonts w:ascii="Open Sans" w:hAnsi="Open Sans" w:cs="Open Sans"/>
        </w:rPr>
        <w:t xml:space="preserve"> </w:t>
      </w:r>
      <w:r w:rsidRPr="00343099">
        <w:rPr>
          <w:rStyle w:val="Strong"/>
          <w:rFonts w:ascii="Open Sans" w:hAnsi="Open Sans" w:cs="Open Sans"/>
        </w:rPr>
        <w:t>Fixed-Term Exclusion</w:t>
      </w:r>
      <w:r w:rsidRPr="00343099">
        <w:rPr>
          <w:rFonts w:ascii="Open Sans" w:hAnsi="Open Sans" w:cs="Open Sans"/>
        </w:rPr>
        <w:t xml:space="preserve"> – A temporary exclusion for a set number of school days (up to 45 days in a school year).</w:t>
      </w:r>
    </w:p>
    <w:p w14:paraId="04B1DEA6" w14:textId="77777777" w:rsidR="00343099" w:rsidRPr="00343099" w:rsidRDefault="00343099" w:rsidP="00343099">
      <w:pPr>
        <w:pStyle w:val="NormalWeb"/>
        <w:rPr>
          <w:rFonts w:ascii="Open Sans" w:hAnsi="Open Sans" w:cs="Open Sans"/>
        </w:rPr>
      </w:pPr>
      <w:r w:rsidRPr="00343099">
        <w:rPr>
          <w:rFonts w:ascii="Segoe UI Emoji" w:hAnsi="Segoe UI Emoji" w:cs="Segoe UI Emoji"/>
        </w:rPr>
        <w:t>🔹</w:t>
      </w:r>
      <w:r w:rsidRPr="00343099">
        <w:rPr>
          <w:rFonts w:ascii="Open Sans" w:hAnsi="Open Sans" w:cs="Open Sans"/>
        </w:rPr>
        <w:t xml:space="preserve"> </w:t>
      </w:r>
      <w:r w:rsidRPr="00343099">
        <w:rPr>
          <w:rStyle w:val="Strong"/>
          <w:rFonts w:ascii="Open Sans" w:hAnsi="Open Sans" w:cs="Open Sans"/>
        </w:rPr>
        <w:t>Permanent Exclusion</w:t>
      </w:r>
      <w:r w:rsidRPr="00343099">
        <w:rPr>
          <w:rFonts w:ascii="Open Sans" w:hAnsi="Open Sans" w:cs="Open Sans"/>
        </w:rPr>
        <w:t xml:space="preserve"> – A decision by the school to remove a pupil permanently.</w:t>
      </w:r>
    </w:p>
    <w:p w14:paraId="36B73C67" w14:textId="77777777" w:rsidR="00343099" w:rsidRPr="00343099" w:rsidRDefault="00343099" w:rsidP="00343099">
      <w:pPr>
        <w:pStyle w:val="NormalWeb"/>
        <w:rPr>
          <w:rFonts w:ascii="Open Sans" w:hAnsi="Open Sans" w:cs="Open Sans"/>
        </w:rPr>
      </w:pPr>
      <w:r w:rsidRPr="00343099">
        <w:rPr>
          <w:rFonts w:ascii="Open Sans" w:hAnsi="Open Sans" w:cs="Open Sans"/>
        </w:rPr>
        <w:t xml:space="preserve">Exclusions can </w:t>
      </w:r>
      <w:r w:rsidRPr="00343099">
        <w:rPr>
          <w:rStyle w:val="Strong"/>
          <w:rFonts w:ascii="Open Sans" w:hAnsi="Open Sans" w:cs="Open Sans"/>
        </w:rPr>
        <w:t>only</w:t>
      </w:r>
      <w:r w:rsidRPr="00343099">
        <w:rPr>
          <w:rFonts w:ascii="Open Sans" w:hAnsi="Open Sans" w:cs="Open Sans"/>
        </w:rPr>
        <w:t xml:space="preserve"> be given for disciplinary reasons – a school </w:t>
      </w:r>
      <w:r w:rsidRPr="00343099">
        <w:rPr>
          <w:rStyle w:val="Strong"/>
          <w:rFonts w:ascii="Open Sans" w:hAnsi="Open Sans" w:cs="Open Sans"/>
        </w:rPr>
        <w:t>cannot</w:t>
      </w:r>
      <w:r w:rsidRPr="00343099">
        <w:rPr>
          <w:rFonts w:ascii="Open Sans" w:hAnsi="Open Sans" w:cs="Open Sans"/>
        </w:rPr>
        <w:t xml:space="preserve"> exclude a child simply because they cannot meet their needs. If your child has an </w:t>
      </w:r>
      <w:r w:rsidRPr="00343099">
        <w:rPr>
          <w:rStyle w:val="Strong"/>
          <w:rFonts w:ascii="Open Sans" w:hAnsi="Open Sans" w:cs="Open Sans"/>
        </w:rPr>
        <w:t>Education, Health and Care Plan (EHCP)</w:t>
      </w:r>
      <w:r w:rsidRPr="00343099">
        <w:rPr>
          <w:rFonts w:ascii="Open Sans" w:hAnsi="Open Sans" w:cs="Open Sans"/>
        </w:rPr>
        <w:t xml:space="preserve">, schools should </w:t>
      </w:r>
      <w:r w:rsidRPr="00343099">
        <w:rPr>
          <w:rStyle w:val="Strong"/>
          <w:rFonts w:ascii="Open Sans" w:hAnsi="Open Sans" w:cs="Open Sans"/>
        </w:rPr>
        <w:t>avoid permanent exclusion where possible</w:t>
      </w:r>
      <w:r w:rsidRPr="00343099">
        <w:rPr>
          <w:rFonts w:ascii="Open Sans" w:hAnsi="Open Sans" w:cs="Open Sans"/>
        </w:rPr>
        <w:t xml:space="preserve"> and work with you and the Local Authority to find solutions.</w:t>
      </w:r>
    </w:p>
    <w:p w14:paraId="2E951ACE" w14:textId="77777777" w:rsidR="00343099" w:rsidRPr="00343099" w:rsidRDefault="00343099" w:rsidP="00343099">
      <w:pPr>
        <w:rPr>
          <w:rFonts w:ascii="Open Sans" w:hAnsi="Open Sans" w:cs="Open Sans"/>
        </w:rPr>
      </w:pPr>
      <w:r w:rsidRPr="00343099">
        <w:rPr>
          <w:rFonts w:ascii="Open Sans" w:hAnsi="Open Sans" w:cs="Open Sans"/>
        </w:rPr>
        <w:pict w14:anchorId="71A27B5F">
          <v:rect id="_x0000_i1036" style="width:0;height:1.5pt" o:hralign="center" o:hrstd="t" o:hr="t" fillcolor="#a0a0a0" stroked="f"/>
        </w:pict>
      </w:r>
    </w:p>
    <w:p w14:paraId="29320D14" w14:textId="77777777" w:rsidR="00343099" w:rsidRPr="00343099" w:rsidRDefault="00343099" w:rsidP="00343099">
      <w:pPr>
        <w:pStyle w:val="Heading2"/>
        <w:rPr>
          <w:rFonts w:ascii="Open Sans" w:hAnsi="Open Sans" w:cs="Open Sans"/>
        </w:rPr>
      </w:pPr>
      <w:r w:rsidRPr="00343099">
        <w:rPr>
          <w:rStyle w:val="Strong"/>
          <w:rFonts w:ascii="Open Sans" w:hAnsi="Open Sans" w:cs="Open Sans"/>
          <w:b w:val="0"/>
          <w:bCs w:val="0"/>
        </w:rPr>
        <w:t>What to Expect if Your Child is Excluded</w:t>
      </w:r>
    </w:p>
    <w:p w14:paraId="002C939C" w14:textId="31281DE9" w:rsidR="00343099" w:rsidRPr="00343099" w:rsidRDefault="00343099" w:rsidP="00343099">
      <w:pPr>
        <w:pStyle w:val="NormalWeb"/>
        <w:rPr>
          <w:rFonts w:ascii="Open Sans" w:hAnsi="Open Sans" w:cs="Open Sans"/>
        </w:rPr>
      </w:pPr>
      <w:r w:rsidRPr="00343099">
        <w:rPr>
          <w:rStyle w:val="Strong"/>
          <w:rFonts w:ascii="Open Sans" w:hAnsi="Open Sans" w:cs="Open Sans"/>
        </w:rPr>
        <w:t>Fixed-Term Exclusion:</w:t>
      </w:r>
    </w:p>
    <w:p w14:paraId="492764E5" w14:textId="77777777" w:rsidR="00343099" w:rsidRPr="00343099" w:rsidRDefault="00343099" w:rsidP="00343099">
      <w:pPr>
        <w:numPr>
          <w:ilvl w:val="0"/>
          <w:numId w:val="10"/>
        </w:numPr>
        <w:spacing w:before="100" w:beforeAutospacing="1" w:after="100" w:afterAutospacing="1" w:line="240" w:lineRule="auto"/>
        <w:rPr>
          <w:rFonts w:ascii="Open Sans" w:hAnsi="Open Sans" w:cs="Open Sans"/>
        </w:rPr>
      </w:pPr>
      <w:r w:rsidRPr="00343099">
        <w:rPr>
          <w:rFonts w:ascii="Open Sans" w:hAnsi="Open Sans" w:cs="Open Sans"/>
        </w:rPr>
        <w:t>The school must provide written notice explaining the reason and length of exclusion.</w:t>
      </w:r>
    </w:p>
    <w:p w14:paraId="075678E4" w14:textId="77777777" w:rsidR="00343099" w:rsidRPr="00343099" w:rsidRDefault="00343099" w:rsidP="00343099">
      <w:pPr>
        <w:numPr>
          <w:ilvl w:val="0"/>
          <w:numId w:val="10"/>
        </w:numPr>
        <w:spacing w:before="100" w:beforeAutospacing="1" w:after="100" w:afterAutospacing="1" w:line="240" w:lineRule="auto"/>
        <w:rPr>
          <w:rFonts w:ascii="Open Sans" w:hAnsi="Open Sans" w:cs="Open Sans"/>
        </w:rPr>
      </w:pPr>
      <w:r w:rsidRPr="00343099">
        <w:rPr>
          <w:rFonts w:ascii="Open Sans" w:hAnsi="Open Sans" w:cs="Open Sans"/>
        </w:rPr>
        <w:t xml:space="preserve">For exclusions of more than 5 days, the school must arrange alternative education from the </w:t>
      </w:r>
      <w:r w:rsidRPr="00343099">
        <w:rPr>
          <w:rStyle w:val="Strong"/>
          <w:rFonts w:ascii="Open Sans" w:hAnsi="Open Sans" w:cs="Open Sans"/>
        </w:rPr>
        <w:t>6th day</w:t>
      </w:r>
      <w:r w:rsidRPr="00343099">
        <w:rPr>
          <w:rFonts w:ascii="Open Sans" w:hAnsi="Open Sans" w:cs="Open Sans"/>
        </w:rPr>
        <w:t>.</w:t>
      </w:r>
    </w:p>
    <w:p w14:paraId="1B688092" w14:textId="77777777" w:rsidR="00343099" w:rsidRPr="00343099" w:rsidRDefault="00343099" w:rsidP="00343099">
      <w:pPr>
        <w:numPr>
          <w:ilvl w:val="0"/>
          <w:numId w:val="10"/>
        </w:numPr>
        <w:spacing w:before="100" w:beforeAutospacing="1" w:after="100" w:afterAutospacing="1" w:line="240" w:lineRule="auto"/>
        <w:rPr>
          <w:rFonts w:ascii="Open Sans" w:hAnsi="Open Sans" w:cs="Open Sans"/>
        </w:rPr>
      </w:pPr>
      <w:r w:rsidRPr="00343099">
        <w:rPr>
          <w:rFonts w:ascii="Open Sans" w:hAnsi="Open Sans" w:cs="Open Sans"/>
        </w:rPr>
        <w:t xml:space="preserve">If the exclusion lasts </w:t>
      </w:r>
      <w:r w:rsidRPr="00343099">
        <w:rPr>
          <w:rStyle w:val="Strong"/>
          <w:rFonts w:ascii="Open Sans" w:hAnsi="Open Sans" w:cs="Open Sans"/>
        </w:rPr>
        <w:t>more than 15 days</w:t>
      </w:r>
      <w:r w:rsidRPr="00343099">
        <w:rPr>
          <w:rFonts w:ascii="Open Sans" w:hAnsi="Open Sans" w:cs="Open Sans"/>
        </w:rPr>
        <w:t>, the school governors must hold a meeting to review the decision.</w:t>
      </w:r>
    </w:p>
    <w:p w14:paraId="13192E4B" w14:textId="5180B4CA" w:rsidR="00343099" w:rsidRPr="00343099" w:rsidRDefault="00343099" w:rsidP="00343099">
      <w:pPr>
        <w:pStyle w:val="NormalWeb"/>
        <w:rPr>
          <w:rFonts w:ascii="Open Sans" w:hAnsi="Open Sans" w:cs="Open Sans"/>
        </w:rPr>
      </w:pPr>
      <w:r w:rsidRPr="00343099">
        <w:rPr>
          <w:rStyle w:val="Strong"/>
          <w:rFonts w:ascii="Open Sans" w:hAnsi="Open Sans" w:cs="Open Sans"/>
        </w:rPr>
        <w:t>Permanent Exclusion:</w:t>
      </w:r>
    </w:p>
    <w:p w14:paraId="4811B123" w14:textId="77777777" w:rsidR="00343099" w:rsidRPr="00343099" w:rsidRDefault="00343099" w:rsidP="00343099">
      <w:pPr>
        <w:numPr>
          <w:ilvl w:val="0"/>
          <w:numId w:val="11"/>
        </w:numPr>
        <w:spacing w:before="100" w:beforeAutospacing="1" w:after="100" w:afterAutospacing="1" w:line="240" w:lineRule="auto"/>
        <w:rPr>
          <w:rFonts w:ascii="Open Sans" w:hAnsi="Open Sans" w:cs="Open Sans"/>
        </w:rPr>
      </w:pPr>
      <w:r w:rsidRPr="00343099">
        <w:rPr>
          <w:rFonts w:ascii="Open Sans" w:hAnsi="Open Sans" w:cs="Open Sans"/>
        </w:rPr>
        <w:lastRenderedPageBreak/>
        <w:t>You must receive written notice immediately.</w:t>
      </w:r>
    </w:p>
    <w:p w14:paraId="69C566E6" w14:textId="77777777" w:rsidR="00343099" w:rsidRPr="00343099" w:rsidRDefault="00343099" w:rsidP="00343099">
      <w:pPr>
        <w:numPr>
          <w:ilvl w:val="0"/>
          <w:numId w:val="11"/>
        </w:numPr>
        <w:spacing w:before="100" w:beforeAutospacing="1" w:after="100" w:afterAutospacing="1" w:line="240" w:lineRule="auto"/>
        <w:rPr>
          <w:rFonts w:ascii="Open Sans" w:hAnsi="Open Sans" w:cs="Open Sans"/>
        </w:rPr>
      </w:pPr>
      <w:r w:rsidRPr="00343099">
        <w:rPr>
          <w:rFonts w:ascii="Open Sans" w:hAnsi="Open Sans" w:cs="Open Sans"/>
        </w:rPr>
        <w:t xml:space="preserve">The school governors must meet within </w:t>
      </w:r>
      <w:r w:rsidRPr="00343099">
        <w:rPr>
          <w:rStyle w:val="Strong"/>
          <w:rFonts w:ascii="Open Sans" w:hAnsi="Open Sans" w:cs="Open Sans"/>
        </w:rPr>
        <w:t>15 school days</w:t>
      </w:r>
      <w:r w:rsidRPr="00343099">
        <w:rPr>
          <w:rFonts w:ascii="Open Sans" w:hAnsi="Open Sans" w:cs="Open Sans"/>
        </w:rPr>
        <w:t xml:space="preserve"> to review the decision.</w:t>
      </w:r>
    </w:p>
    <w:p w14:paraId="550987EE" w14:textId="77777777" w:rsidR="00343099" w:rsidRPr="00343099" w:rsidRDefault="00343099" w:rsidP="00343099">
      <w:pPr>
        <w:numPr>
          <w:ilvl w:val="0"/>
          <w:numId w:val="11"/>
        </w:numPr>
        <w:spacing w:before="100" w:beforeAutospacing="1" w:after="100" w:afterAutospacing="1" w:line="240" w:lineRule="auto"/>
        <w:rPr>
          <w:rFonts w:ascii="Open Sans" w:hAnsi="Open Sans" w:cs="Open Sans"/>
        </w:rPr>
      </w:pPr>
      <w:r w:rsidRPr="00343099">
        <w:rPr>
          <w:rFonts w:ascii="Open Sans" w:hAnsi="Open Sans" w:cs="Open Sans"/>
        </w:rPr>
        <w:t xml:space="preserve">The Local Authority must provide alternative full-time education from the </w:t>
      </w:r>
      <w:r w:rsidRPr="00343099">
        <w:rPr>
          <w:rStyle w:val="Strong"/>
          <w:rFonts w:ascii="Open Sans" w:hAnsi="Open Sans" w:cs="Open Sans"/>
        </w:rPr>
        <w:t>6th day</w:t>
      </w:r>
      <w:r w:rsidRPr="00343099">
        <w:rPr>
          <w:rFonts w:ascii="Open Sans" w:hAnsi="Open Sans" w:cs="Open Sans"/>
        </w:rPr>
        <w:t>.</w:t>
      </w:r>
    </w:p>
    <w:p w14:paraId="69B09165" w14:textId="77777777" w:rsidR="00343099" w:rsidRPr="00343099" w:rsidRDefault="00343099" w:rsidP="00343099">
      <w:pPr>
        <w:spacing w:after="0"/>
        <w:rPr>
          <w:rFonts w:ascii="Open Sans" w:hAnsi="Open Sans" w:cs="Open Sans"/>
        </w:rPr>
      </w:pPr>
      <w:r w:rsidRPr="00343099">
        <w:rPr>
          <w:rFonts w:ascii="Open Sans" w:hAnsi="Open Sans" w:cs="Open Sans"/>
        </w:rPr>
        <w:pict w14:anchorId="0163CFFF">
          <v:rect id="_x0000_i1037" style="width:0;height:1.5pt" o:hralign="center" o:hrstd="t" o:hr="t" fillcolor="#a0a0a0" stroked="f"/>
        </w:pict>
      </w:r>
    </w:p>
    <w:p w14:paraId="35C6CB06" w14:textId="77777777" w:rsidR="00343099" w:rsidRPr="00343099" w:rsidRDefault="00343099" w:rsidP="00343099">
      <w:pPr>
        <w:pStyle w:val="Heading2"/>
        <w:rPr>
          <w:rFonts w:ascii="Open Sans" w:hAnsi="Open Sans" w:cs="Open Sans"/>
        </w:rPr>
      </w:pPr>
      <w:r w:rsidRPr="00343099">
        <w:rPr>
          <w:rStyle w:val="Strong"/>
          <w:rFonts w:ascii="Open Sans" w:hAnsi="Open Sans" w:cs="Open Sans"/>
          <w:b w:val="0"/>
          <w:bCs w:val="0"/>
        </w:rPr>
        <w:t>Challenging an Exclusion</w:t>
      </w:r>
    </w:p>
    <w:p w14:paraId="26677E45" w14:textId="77777777" w:rsidR="00343099" w:rsidRPr="00343099" w:rsidRDefault="00343099" w:rsidP="00343099">
      <w:pPr>
        <w:pStyle w:val="NormalWeb"/>
        <w:rPr>
          <w:rFonts w:ascii="Open Sans" w:hAnsi="Open Sans" w:cs="Open Sans"/>
        </w:rPr>
      </w:pPr>
      <w:r w:rsidRPr="00343099">
        <w:rPr>
          <w:rStyle w:val="Strong"/>
          <w:rFonts w:ascii="Open Sans" w:hAnsi="Open Sans" w:cs="Open Sans"/>
        </w:rPr>
        <w:t>Parents have the right to:</w:t>
      </w:r>
      <w:r w:rsidRPr="00343099">
        <w:rPr>
          <w:rFonts w:ascii="Open Sans" w:hAnsi="Open Sans" w:cs="Open Sans"/>
        </w:rPr>
        <w:br/>
      </w:r>
      <w:r w:rsidRPr="00343099">
        <w:rPr>
          <w:rFonts w:ascii="Segoe UI Emoji" w:hAnsi="Segoe UI Emoji" w:cs="Segoe UI Emoji"/>
        </w:rPr>
        <w:t>✔</w:t>
      </w:r>
      <w:r w:rsidRPr="00343099">
        <w:rPr>
          <w:rFonts w:ascii="Open Sans" w:hAnsi="Open Sans" w:cs="Open Sans"/>
        </w:rPr>
        <w:t xml:space="preserve"> </w:t>
      </w:r>
      <w:r w:rsidRPr="00343099">
        <w:rPr>
          <w:rStyle w:val="Strong"/>
          <w:rFonts w:ascii="Open Sans" w:hAnsi="Open Sans" w:cs="Open Sans"/>
        </w:rPr>
        <w:t>Make written representations</w:t>
      </w:r>
      <w:r w:rsidRPr="00343099">
        <w:rPr>
          <w:rFonts w:ascii="Open Sans" w:hAnsi="Open Sans" w:cs="Open Sans"/>
        </w:rPr>
        <w:t xml:space="preserve"> to the school governors for both fixed-term and permanent exclusions.</w:t>
      </w:r>
      <w:r w:rsidRPr="00343099">
        <w:rPr>
          <w:rFonts w:ascii="Open Sans" w:hAnsi="Open Sans" w:cs="Open Sans"/>
        </w:rPr>
        <w:br/>
      </w:r>
      <w:r w:rsidRPr="00343099">
        <w:rPr>
          <w:rFonts w:ascii="Segoe UI Emoji" w:hAnsi="Segoe UI Emoji" w:cs="Segoe UI Emoji"/>
        </w:rPr>
        <w:t>✔</w:t>
      </w:r>
      <w:r w:rsidRPr="00343099">
        <w:rPr>
          <w:rFonts w:ascii="Open Sans" w:hAnsi="Open Sans" w:cs="Open Sans"/>
        </w:rPr>
        <w:t xml:space="preserve"> </w:t>
      </w:r>
      <w:r w:rsidRPr="00343099">
        <w:rPr>
          <w:rStyle w:val="Strong"/>
          <w:rFonts w:ascii="Open Sans" w:hAnsi="Open Sans" w:cs="Open Sans"/>
        </w:rPr>
        <w:t>Attend a meeting with governors</w:t>
      </w:r>
      <w:r w:rsidRPr="00343099">
        <w:rPr>
          <w:rFonts w:ascii="Open Sans" w:hAnsi="Open Sans" w:cs="Open Sans"/>
        </w:rPr>
        <w:t xml:space="preserve"> if an exclusion is over </w:t>
      </w:r>
      <w:r w:rsidRPr="00343099">
        <w:rPr>
          <w:rStyle w:val="Strong"/>
          <w:rFonts w:ascii="Open Sans" w:hAnsi="Open Sans" w:cs="Open Sans"/>
        </w:rPr>
        <w:t>5 days in a term</w:t>
      </w:r>
      <w:r w:rsidRPr="00343099">
        <w:rPr>
          <w:rFonts w:ascii="Open Sans" w:hAnsi="Open Sans" w:cs="Open Sans"/>
        </w:rPr>
        <w:t>.</w:t>
      </w:r>
      <w:r w:rsidRPr="00343099">
        <w:rPr>
          <w:rFonts w:ascii="Open Sans" w:hAnsi="Open Sans" w:cs="Open Sans"/>
        </w:rPr>
        <w:br/>
      </w:r>
      <w:r w:rsidRPr="00343099">
        <w:rPr>
          <w:rFonts w:ascii="Segoe UI Emoji" w:hAnsi="Segoe UI Emoji" w:cs="Segoe UI Emoji"/>
        </w:rPr>
        <w:t>✔</w:t>
      </w:r>
      <w:r w:rsidRPr="00343099">
        <w:rPr>
          <w:rFonts w:ascii="Open Sans" w:hAnsi="Open Sans" w:cs="Open Sans"/>
        </w:rPr>
        <w:t xml:space="preserve"> </w:t>
      </w:r>
      <w:r w:rsidRPr="00343099">
        <w:rPr>
          <w:rStyle w:val="Strong"/>
          <w:rFonts w:ascii="Open Sans" w:hAnsi="Open Sans" w:cs="Open Sans"/>
        </w:rPr>
        <w:t>Request an independent review panel</w:t>
      </w:r>
      <w:r w:rsidRPr="00343099">
        <w:rPr>
          <w:rFonts w:ascii="Open Sans" w:hAnsi="Open Sans" w:cs="Open Sans"/>
        </w:rPr>
        <w:t xml:space="preserve"> if they disagree with a permanent exclusion.</w:t>
      </w:r>
      <w:r w:rsidRPr="00343099">
        <w:rPr>
          <w:rFonts w:ascii="Open Sans" w:hAnsi="Open Sans" w:cs="Open Sans"/>
        </w:rPr>
        <w:br/>
      </w:r>
      <w:r w:rsidRPr="00343099">
        <w:rPr>
          <w:rFonts w:ascii="Segoe UI Emoji" w:hAnsi="Segoe UI Emoji" w:cs="Segoe UI Emoji"/>
        </w:rPr>
        <w:t>✔</w:t>
      </w:r>
      <w:r w:rsidRPr="00343099">
        <w:rPr>
          <w:rFonts w:ascii="Open Sans" w:hAnsi="Open Sans" w:cs="Open Sans"/>
        </w:rPr>
        <w:t xml:space="preserve"> </w:t>
      </w:r>
      <w:r w:rsidRPr="00343099">
        <w:rPr>
          <w:rStyle w:val="Strong"/>
          <w:rFonts w:ascii="Open Sans" w:hAnsi="Open Sans" w:cs="Open Sans"/>
        </w:rPr>
        <w:t>Request a SEND expert</w:t>
      </w:r>
      <w:r w:rsidRPr="00343099">
        <w:rPr>
          <w:rFonts w:ascii="Open Sans" w:hAnsi="Open Sans" w:cs="Open Sans"/>
        </w:rPr>
        <w:t xml:space="preserve"> to attend an independent review panel, even if the school has not recognised their child as having SEND.</w:t>
      </w:r>
      <w:r w:rsidRPr="00343099">
        <w:rPr>
          <w:rFonts w:ascii="Open Sans" w:hAnsi="Open Sans" w:cs="Open Sans"/>
        </w:rPr>
        <w:br/>
      </w:r>
      <w:r w:rsidRPr="00343099">
        <w:rPr>
          <w:rFonts w:ascii="Segoe UI Emoji" w:hAnsi="Segoe UI Emoji" w:cs="Segoe UI Emoji"/>
        </w:rPr>
        <w:t>✔</w:t>
      </w:r>
      <w:r w:rsidRPr="00343099">
        <w:rPr>
          <w:rFonts w:ascii="Open Sans" w:hAnsi="Open Sans" w:cs="Open Sans"/>
        </w:rPr>
        <w:t xml:space="preserve"> </w:t>
      </w:r>
      <w:r w:rsidRPr="00343099">
        <w:rPr>
          <w:rStyle w:val="Strong"/>
          <w:rFonts w:ascii="Open Sans" w:hAnsi="Open Sans" w:cs="Open Sans"/>
        </w:rPr>
        <w:t>Make a discrimination claim</w:t>
      </w:r>
      <w:r w:rsidRPr="00343099">
        <w:rPr>
          <w:rFonts w:ascii="Open Sans" w:hAnsi="Open Sans" w:cs="Open Sans"/>
        </w:rPr>
        <w:t xml:space="preserve"> to the First-Tier Tribunal if the exclusion is related to SEND or a protected characteristic.</w:t>
      </w:r>
    </w:p>
    <w:p w14:paraId="6B63F5C7" w14:textId="77777777" w:rsidR="00343099" w:rsidRPr="00343099" w:rsidRDefault="00343099" w:rsidP="00343099">
      <w:pPr>
        <w:pStyle w:val="NormalWeb"/>
        <w:rPr>
          <w:rFonts w:ascii="Open Sans" w:hAnsi="Open Sans" w:cs="Open Sans"/>
        </w:rPr>
      </w:pPr>
      <w:r w:rsidRPr="00343099">
        <w:rPr>
          <w:rStyle w:val="Strong"/>
          <w:rFonts w:ascii="Open Sans" w:hAnsi="Open Sans" w:cs="Open Sans"/>
        </w:rPr>
        <w:t>Unlawful Exclusions</w:t>
      </w:r>
      <w:r w:rsidRPr="00343099">
        <w:rPr>
          <w:rFonts w:ascii="Open Sans" w:hAnsi="Open Sans" w:cs="Open Sans"/>
        </w:rPr>
        <w:br/>
        <w:t xml:space="preserve">Informal exclusions (e.g. asking a child to stay home without formally recording it) and part-time timetables without agreement are </w:t>
      </w:r>
      <w:r w:rsidRPr="00343099">
        <w:rPr>
          <w:rStyle w:val="Strong"/>
          <w:rFonts w:ascii="Open Sans" w:hAnsi="Open Sans" w:cs="Open Sans"/>
        </w:rPr>
        <w:t>not allowed</w:t>
      </w:r>
      <w:r w:rsidRPr="00343099">
        <w:rPr>
          <w:rFonts w:ascii="Open Sans" w:hAnsi="Open Sans" w:cs="Open Sans"/>
        </w:rPr>
        <w:t>. If you are concerned about this, we can help.</w:t>
      </w:r>
    </w:p>
    <w:p w14:paraId="74D8D5E4" w14:textId="77777777" w:rsidR="00343099" w:rsidRPr="00343099" w:rsidRDefault="00343099" w:rsidP="00343099">
      <w:pPr>
        <w:rPr>
          <w:rFonts w:ascii="Open Sans" w:hAnsi="Open Sans" w:cs="Open Sans"/>
        </w:rPr>
      </w:pPr>
      <w:r w:rsidRPr="00343099">
        <w:rPr>
          <w:rFonts w:ascii="Open Sans" w:hAnsi="Open Sans" w:cs="Open Sans"/>
        </w:rPr>
        <w:pict w14:anchorId="6D2F0D13">
          <v:rect id="_x0000_i1038" style="width:0;height:1.5pt" o:hralign="center" o:hrstd="t" o:hr="t" fillcolor="#a0a0a0" stroked="f"/>
        </w:pict>
      </w:r>
    </w:p>
    <w:p w14:paraId="3D927CBF" w14:textId="77777777" w:rsidR="00343099" w:rsidRPr="00343099" w:rsidRDefault="00343099" w:rsidP="00343099">
      <w:pPr>
        <w:pStyle w:val="Heading2"/>
        <w:rPr>
          <w:rFonts w:ascii="Open Sans" w:hAnsi="Open Sans" w:cs="Open Sans"/>
        </w:rPr>
      </w:pPr>
      <w:r w:rsidRPr="00343099">
        <w:rPr>
          <w:rStyle w:val="Strong"/>
          <w:rFonts w:ascii="Open Sans" w:hAnsi="Open Sans" w:cs="Open Sans"/>
          <w:b w:val="0"/>
          <w:bCs w:val="0"/>
        </w:rPr>
        <w:t>How We Can Help</w:t>
      </w:r>
    </w:p>
    <w:p w14:paraId="37C87B09" w14:textId="77D564A6" w:rsidR="00343099" w:rsidRPr="00343099" w:rsidRDefault="00343099" w:rsidP="00343099">
      <w:pPr>
        <w:pStyle w:val="NormalWeb"/>
        <w:rPr>
          <w:rFonts w:ascii="Open Sans" w:hAnsi="Open Sans" w:cs="Open Sans"/>
        </w:rPr>
      </w:pPr>
      <w:r w:rsidRPr="00343099">
        <w:rPr>
          <w:rFonts w:ascii="Open Sans" w:hAnsi="Open Sans" w:cs="Open Sans"/>
        </w:rPr>
        <w:t xml:space="preserve"> </w:t>
      </w:r>
      <w:r w:rsidRPr="00343099">
        <w:rPr>
          <w:rStyle w:val="Strong"/>
          <w:rFonts w:ascii="Open Sans" w:hAnsi="Open Sans" w:cs="Open Sans"/>
        </w:rPr>
        <w:t>Free, confidential advice</w:t>
      </w:r>
      <w:r w:rsidRPr="00343099">
        <w:rPr>
          <w:rFonts w:ascii="Open Sans" w:hAnsi="Open Sans" w:cs="Open Sans"/>
        </w:rPr>
        <w:t xml:space="preserve"> on exclusions and your child’s rights</w:t>
      </w:r>
      <w:r w:rsidRPr="00343099">
        <w:rPr>
          <w:rFonts w:ascii="Open Sans" w:hAnsi="Open Sans" w:cs="Open Sans"/>
        </w:rPr>
        <w:br/>
      </w:r>
      <w:r w:rsidRPr="00343099">
        <w:rPr>
          <w:rStyle w:val="Strong"/>
          <w:rFonts w:ascii="Open Sans" w:hAnsi="Open Sans" w:cs="Open Sans"/>
        </w:rPr>
        <w:t>Help with preparing for meetings &amp; appeals</w:t>
      </w:r>
      <w:r w:rsidRPr="00343099">
        <w:rPr>
          <w:rFonts w:ascii="Open Sans" w:hAnsi="Open Sans" w:cs="Open Sans"/>
        </w:rPr>
        <w:br/>
      </w:r>
      <w:r w:rsidRPr="00343099">
        <w:rPr>
          <w:rStyle w:val="Strong"/>
          <w:rFonts w:ascii="Open Sans" w:hAnsi="Open Sans" w:cs="Open Sans"/>
        </w:rPr>
        <w:t>Support in working with the school &amp; local authority</w:t>
      </w:r>
      <w:r w:rsidRPr="00343099">
        <w:rPr>
          <w:rFonts w:ascii="Open Sans" w:hAnsi="Open Sans" w:cs="Open Sans"/>
        </w:rPr>
        <w:br/>
      </w:r>
      <w:r w:rsidRPr="00343099">
        <w:rPr>
          <w:rStyle w:val="Strong"/>
          <w:rFonts w:ascii="Open Sans" w:hAnsi="Open Sans" w:cs="Open Sans"/>
        </w:rPr>
        <w:t>Guidance on reviewing school policies &amp; alternative support options</w:t>
      </w:r>
    </w:p>
    <w:p w14:paraId="2124E555" w14:textId="7164390C" w:rsidR="00343099" w:rsidRPr="00343099" w:rsidRDefault="00343099" w:rsidP="00343099">
      <w:pPr>
        <w:pStyle w:val="NormalWeb"/>
        <w:rPr>
          <w:rFonts w:ascii="Open Sans" w:hAnsi="Open Sans" w:cs="Open Sans"/>
        </w:rPr>
      </w:pPr>
      <w:r w:rsidRPr="00343099">
        <w:rPr>
          <w:rStyle w:val="Strong"/>
          <w:rFonts w:ascii="Open Sans" w:hAnsi="Open Sans" w:cs="Open Sans"/>
        </w:rPr>
        <w:t xml:space="preserve">Need more help? </w:t>
      </w:r>
      <w:r w:rsidRPr="00343099">
        <w:rPr>
          <w:rFonts w:ascii="Open Sans" w:hAnsi="Open Sans" w:cs="Open Sans"/>
        </w:rPr>
        <w:br/>
      </w:r>
      <w:r w:rsidRPr="00343099">
        <w:rPr>
          <w:rStyle w:val="Strong"/>
          <w:rFonts w:ascii="Open Sans" w:hAnsi="Open Sans" w:cs="Open Sans"/>
        </w:rPr>
        <w:t>Visit our website:</w:t>
      </w:r>
      <w:r w:rsidRPr="00343099">
        <w:rPr>
          <w:rFonts w:ascii="Open Sans" w:hAnsi="Open Sans" w:cs="Open Sans"/>
        </w:rPr>
        <w:t xml:space="preserve"> [Insert Website URL]</w:t>
      </w:r>
      <w:r w:rsidRPr="00343099">
        <w:rPr>
          <w:rFonts w:ascii="Open Sans" w:hAnsi="Open Sans" w:cs="Open Sans"/>
        </w:rPr>
        <w:br/>
      </w:r>
      <w:r w:rsidRPr="00343099">
        <w:rPr>
          <w:rStyle w:val="Strong"/>
          <w:rFonts w:ascii="Open Sans" w:hAnsi="Open Sans" w:cs="Open Sans"/>
        </w:rPr>
        <w:t>Email us:</w:t>
      </w:r>
      <w:r w:rsidRPr="00343099">
        <w:rPr>
          <w:rFonts w:ascii="Open Sans" w:hAnsi="Open Sans" w:cs="Open Sans"/>
        </w:rPr>
        <w:t xml:space="preserve"> [Insert Email]</w:t>
      </w:r>
      <w:r w:rsidRPr="00343099">
        <w:rPr>
          <w:rFonts w:ascii="Open Sans" w:hAnsi="Open Sans" w:cs="Open Sans"/>
        </w:rPr>
        <w:br/>
      </w:r>
      <w:r w:rsidRPr="00343099">
        <w:rPr>
          <w:rStyle w:val="Strong"/>
          <w:rFonts w:ascii="Open Sans" w:hAnsi="Open Sans" w:cs="Open Sans"/>
        </w:rPr>
        <w:t>Call us:</w:t>
      </w:r>
      <w:r w:rsidRPr="00343099">
        <w:rPr>
          <w:rFonts w:ascii="Open Sans" w:hAnsi="Open Sans" w:cs="Open Sans"/>
        </w:rPr>
        <w:t xml:space="preserve"> [Insert Phone Number]</w:t>
      </w:r>
    </w:p>
    <w:p w14:paraId="1F7EB849" w14:textId="269EF15F" w:rsidR="00343099" w:rsidRPr="00343099" w:rsidRDefault="00343099" w:rsidP="00343099">
      <w:pPr>
        <w:pStyle w:val="NormalWeb"/>
        <w:rPr>
          <w:rFonts w:ascii="Open Sans" w:hAnsi="Open Sans" w:cs="Open Sans"/>
        </w:rPr>
      </w:pPr>
      <w:bookmarkStart w:id="0" w:name="_GoBack"/>
      <w:r w:rsidRPr="00343099">
        <w:rPr>
          <w:rFonts w:ascii="Open Sans" w:hAnsi="Open Sans" w:cs="Open Sans"/>
        </w:rPr>
        <w:t xml:space="preserve">For more details, check the official government guidance: </w:t>
      </w:r>
      <w:r w:rsidRPr="00343099">
        <w:rPr>
          <w:rStyle w:val="Strong"/>
          <w:rFonts w:ascii="Open Sans" w:hAnsi="Open Sans" w:cs="Open Sans"/>
        </w:rPr>
        <w:t>‘</w:t>
      </w:r>
      <w:hyperlink r:id="rId10" w:history="1">
        <w:r w:rsidRPr="00343099">
          <w:rPr>
            <w:rStyle w:val="Hyperlink"/>
            <w:rFonts w:ascii="Open Sans" w:hAnsi="Open Sans" w:cs="Open Sans"/>
          </w:rPr>
          <w:t>Suspension and permanent Exclusion from maintained schools, academies and pupil referral units in England’</w:t>
        </w:r>
      </w:hyperlink>
      <w:r w:rsidRPr="00343099">
        <w:rPr>
          <w:rStyle w:val="Strong"/>
          <w:rFonts w:ascii="Open Sans" w:hAnsi="Open Sans" w:cs="Open Sans"/>
        </w:rPr>
        <w:t>.</w:t>
      </w:r>
    </w:p>
    <w:bookmarkEnd w:id="0"/>
    <w:p w14:paraId="71DC7871" w14:textId="40DA6FB7" w:rsidR="3081E0A1" w:rsidRPr="00343099" w:rsidRDefault="3081E0A1" w:rsidP="00343099">
      <w:pPr>
        <w:rPr>
          <w:rStyle w:val="Strong"/>
          <w:b w:val="0"/>
          <w:bCs w:val="0"/>
        </w:rPr>
      </w:pPr>
    </w:p>
    <w:sectPr w:rsidR="3081E0A1" w:rsidRPr="0034309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95F22" w14:textId="77777777" w:rsidR="00FF53E2" w:rsidRDefault="00FF53E2" w:rsidP="00732484">
      <w:pPr>
        <w:spacing w:after="0" w:line="240" w:lineRule="auto"/>
      </w:pPr>
      <w:r>
        <w:separator/>
      </w:r>
    </w:p>
  </w:endnote>
  <w:endnote w:type="continuationSeparator" w:id="0">
    <w:p w14:paraId="3FF1A241" w14:textId="77777777" w:rsidR="00FF53E2" w:rsidRDefault="00FF53E2" w:rsidP="00732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29122" w14:textId="77777777" w:rsidR="00732484" w:rsidRDefault="007324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D363B" w14:textId="4DE5E2A3" w:rsidR="00732484" w:rsidRDefault="00732484" w:rsidP="00732484">
    <w:pPr>
      <w:pStyle w:val="Footer"/>
      <w:ind w:firstLine="720"/>
      <w:jc w:val="right"/>
    </w:pPr>
    <w:r>
      <w:t>Phone 01743 280019</w:t>
    </w:r>
  </w:p>
  <w:p w14:paraId="07346375" w14:textId="142D839E" w:rsidR="00732484" w:rsidRDefault="00732484" w:rsidP="00732484">
    <w:pPr>
      <w:pStyle w:val="Footer"/>
      <w:ind w:firstLine="720"/>
      <w:jc w:val="right"/>
    </w:pPr>
    <w:r>
      <w:t xml:space="preserve">Email </w:t>
    </w:r>
    <w:hyperlink r:id="rId1" w:history="1">
      <w:r w:rsidRPr="00B424C0">
        <w:rPr>
          <w:rStyle w:val="Hyperlink"/>
        </w:rPr>
        <w:t>iass@cabshropshire.org.uk</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9ED71" w14:textId="77777777" w:rsidR="00732484" w:rsidRDefault="00732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37AE6" w14:textId="77777777" w:rsidR="00FF53E2" w:rsidRDefault="00FF53E2" w:rsidP="00732484">
      <w:pPr>
        <w:spacing w:after="0" w:line="240" w:lineRule="auto"/>
      </w:pPr>
      <w:r>
        <w:separator/>
      </w:r>
    </w:p>
  </w:footnote>
  <w:footnote w:type="continuationSeparator" w:id="0">
    <w:p w14:paraId="2627BA6C" w14:textId="77777777" w:rsidR="00FF53E2" w:rsidRDefault="00FF53E2" w:rsidP="00732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97C3" w14:textId="77777777" w:rsidR="00732484" w:rsidRDefault="007324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8A19C" w14:textId="05FE7DAD" w:rsidR="00732484" w:rsidRPr="00732484" w:rsidRDefault="00732484" w:rsidP="00732484">
    <w:pPr>
      <w:spacing w:before="100" w:beforeAutospacing="1" w:after="100" w:afterAutospacing="1" w:line="240" w:lineRule="auto"/>
      <w:rPr>
        <w:rFonts w:ascii="Times New Roman" w:eastAsia="Times New Roman" w:hAnsi="Times New Roman" w:cs="Times New Roman"/>
        <w:sz w:val="24"/>
        <w:szCs w:val="24"/>
        <w:lang w:eastAsia="en-GB"/>
      </w:rPr>
    </w:pPr>
    <w:r w:rsidRPr="00732484">
      <w:rPr>
        <w:rFonts w:ascii="Times New Roman" w:eastAsia="Times New Roman" w:hAnsi="Times New Roman" w:cs="Times New Roman"/>
        <w:noProof/>
        <w:sz w:val="24"/>
        <w:szCs w:val="24"/>
        <w:lang w:eastAsia="en-GB"/>
      </w:rPr>
      <w:drawing>
        <wp:inline distT="0" distB="0" distL="0" distR="0" wp14:anchorId="62D02E99" wp14:editId="674F41AF">
          <wp:extent cx="1089660" cy="307511"/>
          <wp:effectExtent l="0" t="0" r="0" b="0"/>
          <wp:docPr id="1" name="Picture 1" descr="C:\Users\CarrieChoudhary\Downloads\SENDIASS LOGO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rrieChoudhary\Downloads\SENDIASS LOGO transparent backgro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524" cy="320736"/>
                  </a:xfrm>
                  <a:prstGeom prst="rect">
                    <a:avLst/>
                  </a:prstGeom>
                  <a:noFill/>
                  <a:ln>
                    <a:noFill/>
                  </a:ln>
                </pic:spPr>
              </pic:pic>
            </a:graphicData>
          </a:graphic>
        </wp:inline>
      </w:drawing>
    </w:r>
  </w:p>
  <w:p w14:paraId="3F0C184C" w14:textId="77777777" w:rsidR="00732484" w:rsidRDefault="007324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99E9C" w14:textId="77777777" w:rsidR="00732484" w:rsidRDefault="007324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36F7E"/>
    <w:multiLevelType w:val="multilevel"/>
    <w:tmpl w:val="1C5C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E67DA9"/>
    <w:multiLevelType w:val="multilevel"/>
    <w:tmpl w:val="248A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D62D8A"/>
    <w:multiLevelType w:val="multilevel"/>
    <w:tmpl w:val="8098C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F37274"/>
    <w:multiLevelType w:val="multilevel"/>
    <w:tmpl w:val="3E16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1F5FF0"/>
    <w:multiLevelType w:val="multilevel"/>
    <w:tmpl w:val="66EE5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477598"/>
    <w:multiLevelType w:val="multilevel"/>
    <w:tmpl w:val="45EC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F948EB"/>
    <w:multiLevelType w:val="multilevel"/>
    <w:tmpl w:val="2DD0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835E02"/>
    <w:multiLevelType w:val="multilevel"/>
    <w:tmpl w:val="584A7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7B07DC"/>
    <w:multiLevelType w:val="multilevel"/>
    <w:tmpl w:val="731C7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CE006F"/>
    <w:multiLevelType w:val="multilevel"/>
    <w:tmpl w:val="AF7E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7E28A5"/>
    <w:multiLevelType w:val="multilevel"/>
    <w:tmpl w:val="DE2A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
  </w:num>
  <w:num w:numId="4">
    <w:abstractNumId w:val="10"/>
  </w:num>
  <w:num w:numId="5">
    <w:abstractNumId w:val="9"/>
  </w:num>
  <w:num w:numId="6">
    <w:abstractNumId w:val="5"/>
  </w:num>
  <w:num w:numId="7">
    <w:abstractNumId w:val="1"/>
  </w:num>
  <w:num w:numId="8">
    <w:abstractNumId w:val="0"/>
  </w:num>
  <w:num w:numId="9">
    <w:abstractNumId w:val="4"/>
  </w:num>
  <w:num w:numId="10">
    <w:abstractNumId w:val="7"/>
  </w:num>
  <w:num w:numId="1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CC7"/>
    <w:rsid w:val="000061E1"/>
    <w:rsid w:val="00060367"/>
    <w:rsid w:val="000C40FC"/>
    <w:rsid w:val="000D1639"/>
    <w:rsid w:val="000E0164"/>
    <w:rsid w:val="00113F03"/>
    <w:rsid w:val="002151BE"/>
    <w:rsid w:val="002D770C"/>
    <w:rsid w:val="00343099"/>
    <w:rsid w:val="004A33A6"/>
    <w:rsid w:val="004C7789"/>
    <w:rsid w:val="00520DF9"/>
    <w:rsid w:val="005821D9"/>
    <w:rsid w:val="00616429"/>
    <w:rsid w:val="00694CC7"/>
    <w:rsid w:val="00732484"/>
    <w:rsid w:val="00734E1F"/>
    <w:rsid w:val="007A0461"/>
    <w:rsid w:val="008910B0"/>
    <w:rsid w:val="008C32C1"/>
    <w:rsid w:val="009B6FCB"/>
    <w:rsid w:val="00A75E91"/>
    <w:rsid w:val="00AE7522"/>
    <w:rsid w:val="00B6455B"/>
    <w:rsid w:val="00D376DE"/>
    <w:rsid w:val="00F032E0"/>
    <w:rsid w:val="00FF53E2"/>
    <w:rsid w:val="2479417F"/>
    <w:rsid w:val="3081E0A1"/>
    <w:rsid w:val="326284B4"/>
    <w:rsid w:val="3A271D35"/>
    <w:rsid w:val="41E84442"/>
    <w:rsid w:val="49672F47"/>
    <w:rsid w:val="59BAD930"/>
    <w:rsid w:val="6043795A"/>
    <w:rsid w:val="689AC4D0"/>
    <w:rsid w:val="6B297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5A3BA"/>
  <w15:chartTrackingRefBased/>
  <w15:docId w15:val="{28A9290C-C7F0-4F93-A295-43E9F6DB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430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94CC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734E1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4CC7"/>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694CC7"/>
    <w:rPr>
      <w:b/>
      <w:bCs/>
    </w:rPr>
  </w:style>
  <w:style w:type="paragraph" w:styleId="NormalWeb">
    <w:name w:val="Normal (Web)"/>
    <w:basedOn w:val="Normal"/>
    <w:uiPriority w:val="99"/>
    <w:unhideWhenUsed/>
    <w:rsid w:val="00694C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94CC7"/>
    <w:rPr>
      <w:i/>
      <w:iCs/>
    </w:rPr>
  </w:style>
  <w:style w:type="character" w:styleId="Hyperlink">
    <w:name w:val="Hyperlink"/>
    <w:basedOn w:val="DefaultParagraphFont"/>
    <w:uiPriority w:val="99"/>
    <w:unhideWhenUsed/>
    <w:rsid w:val="00694CC7"/>
    <w:rPr>
      <w:color w:val="0000FF"/>
      <w:u w:val="single"/>
    </w:rPr>
  </w:style>
  <w:style w:type="character" w:customStyle="1" w:styleId="Heading4Char">
    <w:name w:val="Heading 4 Char"/>
    <w:basedOn w:val="DefaultParagraphFont"/>
    <w:link w:val="Heading4"/>
    <w:uiPriority w:val="9"/>
    <w:semiHidden/>
    <w:rsid w:val="00734E1F"/>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7324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484"/>
  </w:style>
  <w:style w:type="paragraph" w:styleId="Footer">
    <w:name w:val="footer"/>
    <w:basedOn w:val="Normal"/>
    <w:link w:val="FooterChar"/>
    <w:uiPriority w:val="99"/>
    <w:unhideWhenUsed/>
    <w:rsid w:val="007324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484"/>
  </w:style>
  <w:style w:type="character" w:styleId="UnresolvedMention">
    <w:name w:val="Unresolved Mention"/>
    <w:basedOn w:val="DefaultParagraphFont"/>
    <w:uiPriority w:val="99"/>
    <w:semiHidden/>
    <w:unhideWhenUsed/>
    <w:rsid w:val="00732484"/>
    <w:rPr>
      <w:color w:val="605E5C"/>
      <w:shd w:val="clear" w:color="auto" w:fill="E1DFDD"/>
    </w:rPr>
  </w:style>
  <w:style w:type="paragraph" w:styleId="ListParagraph">
    <w:name w:val="List Paragraph"/>
    <w:basedOn w:val="Normal"/>
    <w:uiPriority w:val="34"/>
    <w:qFormat/>
    <w:rsid w:val="3081E0A1"/>
    <w:pPr>
      <w:ind w:left="720"/>
      <w:contextualSpacing/>
    </w:pPr>
  </w:style>
  <w:style w:type="character" w:customStyle="1" w:styleId="Heading2Char">
    <w:name w:val="Heading 2 Char"/>
    <w:basedOn w:val="DefaultParagraphFont"/>
    <w:link w:val="Heading2"/>
    <w:uiPriority w:val="9"/>
    <w:semiHidden/>
    <w:rsid w:val="0034309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441">
      <w:bodyDiv w:val="1"/>
      <w:marLeft w:val="0"/>
      <w:marRight w:val="0"/>
      <w:marTop w:val="0"/>
      <w:marBottom w:val="0"/>
      <w:divBdr>
        <w:top w:val="none" w:sz="0" w:space="0" w:color="auto"/>
        <w:left w:val="none" w:sz="0" w:space="0" w:color="auto"/>
        <w:bottom w:val="none" w:sz="0" w:space="0" w:color="auto"/>
        <w:right w:val="none" w:sz="0" w:space="0" w:color="auto"/>
      </w:divBdr>
      <w:divsChild>
        <w:div w:id="1795562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593730">
      <w:bodyDiv w:val="1"/>
      <w:marLeft w:val="0"/>
      <w:marRight w:val="0"/>
      <w:marTop w:val="0"/>
      <w:marBottom w:val="0"/>
      <w:divBdr>
        <w:top w:val="none" w:sz="0" w:space="0" w:color="auto"/>
        <w:left w:val="none" w:sz="0" w:space="0" w:color="auto"/>
        <w:bottom w:val="none" w:sz="0" w:space="0" w:color="auto"/>
        <w:right w:val="none" w:sz="0" w:space="0" w:color="auto"/>
      </w:divBdr>
    </w:div>
    <w:div w:id="83647250">
      <w:bodyDiv w:val="1"/>
      <w:marLeft w:val="0"/>
      <w:marRight w:val="0"/>
      <w:marTop w:val="0"/>
      <w:marBottom w:val="0"/>
      <w:divBdr>
        <w:top w:val="none" w:sz="0" w:space="0" w:color="auto"/>
        <w:left w:val="none" w:sz="0" w:space="0" w:color="auto"/>
        <w:bottom w:val="none" w:sz="0" w:space="0" w:color="auto"/>
        <w:right w:val="none" w:sz="0" w:space="0" w:color="auto"/>
      </w:divBdr>
    </w:div>
    <w:div w:id="428544079">
      <w:bodyDiv w:val="1"/>
      <w:marLeft w:val="0"/>
      <w:marRight w:val="0"/>
      <w:marTop w:val="0"/>
      <w:marBottom w:val="0"/>
      <w:divBdr>
        <w:top w:val="none" w:sz="0" w:space="0" w:color="auto"/>
        <w:left w:val="none" w:sz="0" w:space="0" w:color="auto"/>
        <w:bottom w:val="none" w:sz="0" w:space="0" w:color="auto"/>
        <w:right w:val="none" w:sz="0" w:space="0" w:color="auto"/>
      </w:divBdr>
    </w:div>
    <w:div w:id="529345171">
      <w:bodyDiv w:val="1"/>
      <w:marLeft w:val="0"/>
      <w:marRight w:val="0"/>
      <w:marTop w:val="0"/>
      <w:marBottom w:val="0"/>
      <w:divBdr>
        <w:top w:val="none" w:sz="0" w:space="0" w:color="auto"/>
        <w:left w:val="none" w:sz="0" w:space="0" w:color="auto"/>
        <w:bottom w:val="none" w:sz="0" w:space="0" w:color="auto"/>
        <w:right w:val="none" w:sz="0" w:space="0" w:color="auto"/>
      </w:divBdr>
      <w:divsChild>
        <w:div w:id="1361052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2759305">
      <w:bodyDiv w:val="1"/>
      <w:marLeft w:val="0"/>
      <w:marRight w:val="0"/>
      <w:marTop w:val="0"/>
      <w:marBottom w:val="0"/>
      <w:divBdr>
        <w:top w:val="none" w:sz="0" w:space="0" w:color="auto"/>
        <w:left w:val="none" w:sz="0" w:space="0" w:color="auto"/>
        <w:bottom w:val="none" w:sz="0" w:space="0" w:color="auto"/>
        <w:right w:val="none" w:sz="0" w:space="0" w:color="auto"/>
      </w:divBdr>
    </w:div>
    <w:div w:id="868957738">
      <w:bodyDiv w:val="1"/>
      <w:marLeft w:val="0"/>
      <w:marRight w:val="0"/>
      <w:marTop w:val="0"/>
      <w:marBottom w:val="0"/>
      <w:divBdr>
        <w:top w:val="none" w:sz="0" w:space="0" w:color="auto"/>
        <w:left w:val="none" w:sz="0" w:space="0" w:color="auto"/>
        <w:bottom w:val="none" w:sz="0" w:space="0" w:color="auto"/>
        <w:right w:val="none" w:sz="0" w:space="0" w:color="auto"/>
      </w:divBdr>
    </w:div>
    <w:div w:id="1037659265">
      <w:bodyDiv w:val="1"/>
      <w:marLeft w:val="0"/>
      <w:marRight w:val="0"/>
      <w:marTop w:val="0"/>
      <w:marBottom w:val="0"/>
      <w:divBdr>
        <w:top w:val="none" w:sz="0" w:space="0" w:color="auto"/>
        <w:left w:val="none" w:sz="0" w:space="0" w:color="auto"/>
        <w:bottom w:val="none" w:sz="0" w:space="0" w:color="auto"/>
        <w:right w:val="none" w:sz="0" w:space="0" w:color="auto"/>
      </w:divBdr>
    </w:div>
    <w:div w:id="1478188727">
      <w:bodyDiv w:val="1"/>
      <w:marLeft w:val="0"/>
      <w:marRight w:val="0"/>
      <w:marTop w:val="0"/>
      <w:marBottom w:val="0"/>
      <w:divBdr>
        <w:top w:val="none" w:sz="0" w:space="0" w:color="auto"/>
        <w:left w:val="none" w:sz="0" w:space="0" w:color="auto"/>
        <w:bottom w:val="none" w:sz="0" w:space="0" w:color="auto"/>
        <w:right w:val="none" w:sz="0" w:space="0" w:color="auto"/>
      </w:divBdr>
    </w:div>
    <w:div w:id="1489054268">
      <w:bodyDiv w:val="1"/>
      <w:marLeft w:val="0"/>
      <w:marRight w:val="0"/>
      <w:marTop w:val="0"/>
      <w:marBottom w:val="0"/>
      <w:divBdr>
        <w:top w:val="none" w:sz="0" w:space="0" w:color="auto"/>
        <w:left w:val="none" w:sz="0" w:space="0" w:color="auto"/>
        <w:bottom w:val="none" w:sz="0" w:space="0" w:color="auto"/>
        <w:right w:val="none" w:sz="0" w:space="0" w:color="auto"/>
      </w:divBdr>
      <w:divsChild>
        <w:div w:id="234170586">
          <w:marLeft w:val="0"/>
          <w:marRight w:val="0"/>
          <w:marTop w:val="0"/>
          <w:marBottom w:val="0"/>
          <w:divBdr>
            <w:top w:val="none" w:sz="0" w:space="0" w:color="auto"/>
            <w:left w:val="none" w:sz="0" w:space="0" w:color="auto"/>
            <w:bottom w:val="none" w:sz="0" w:space="0" w:color="auto"/>
            <w:right w:val="none" w:sz="0" w:space="0" w:color="auto"/>
          </w:divBdr>
          <w:divsChild>
            <w:div w:id="1924532195">
              <w:marLeft w:val="0"/>
              <w:marRight w:val="0"/>
              <w:marTop w:val="0"/>
              <w:marBottom w:val="0"/>
              <w:divBdr>
                <w:top w:val="none" w:sz="0" w:space="0" w:color="auto"/>
                <w:left w:val="none" w:sz="0" w:space="0" w:color="auto"/>
                <w:bottom w:val="none" w:sz="0" w:space="0" w:color="auto"/>
                <w:right w:val="none" w:sz="0" w:space="0" w:color="auto"/>
              </w:divBdr>
              <w:divsChild>
                <w:div w:id="748768194">
                  <w:marLeft w:val="0"/>
                  <w:marRight w:val="0"/>
                  <w:marTop w:val="0"/>
                  <w:marBottom w:val="0"/>
                  <w:divBdr>
                    <w:top w:val="none" w:sz="0" w:space="0" w:color="auto"/>
                    <w:left w:val="none" w:sz="0" w:space="0" w:color="auto"/>
                    <w:bottom w:val="none" w:sz="0" w:space="0" w:color="auto"/>
                    <w:right w:val="none" w:sz="0" w:space="0" w:color="auto"/>
                  </w:divBdr>
                  <w:divsChild>
                    <w:div w:id="1772583372">
                      <w:marLeft w:val="0"/>
                      <w:marRight w:val="0"/>
                      <w:marTop w:val="0"/>
                      <w:marBottom w:val="0"/>
                      <w:divBdr>
                        <w:top w:val="none" w:sz="0" w:space="0" w:color="auto"/>
                        <w:left w:val="none" w:sz="0" w:space="0" w:color="auto"/>
                        <w:bottom w:val="none" w:sz="0" w:space="0" w:color="auto"/>
                        <w:right w:val="none" w:sz="0" w:space="0" w:color="auto"/>
                      </w:divBdr>
                      <w:divsChild>
                        <w:div w:id="1625427078">
                          <w:marLeft w:val="0"/>
                          <w:marRight w:val="0"/>
                          <w:marTop w:val="0"/>
                          <w:marBottom w:val="0"/>
                          <w:divBdr>
                            <w:top w:val="none" w:sz="0" w:space="0" w:color="auto"/>
                            <w:left w:val="none" w:sz="0" w:space="0" w:color="auto"/>
                            <w:bottom w:val="none" w:sz="0" w:space="0" w:color="auto"/>
                            <w:right w:val="none" w:sz="0" w:space="0" w:color="auto"/>
                          </w:divBdr>
                          <w:divsChild>
                            <w:div w:id="1760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142962">
      <w:bodyDiv w:val="1"/>
      <w:marLeft w:val="0"/>
      <w:marRight w:val="0"/>
      <w:marTop w:val="0"/>
      <w:marBottom w:val="0"/>
      <w:divBdr>
        <w:top w:val="none" w:sz="0" w:space="0" w:color="auto"/>
        <w:left w:val="none" w:sz="0" w:space="0" w:color="auto"/>
        <w:bottom w:val="none" w:sz="0" w:space="0" w:color="auto"/>
        <w:right w:val="none" w:sz="0" w:space="0" w:color="auto"/>
      </w:divBdr>
    </w:div>
    <w:div w:id="1513177854">
      <w:bodyDiv w:val="1"/>
      <w:marLeft w:val="0"/>
      <w:marRight w:val="0"/>
      <w:marTop w:val="0"/>
      <w:marBottom w:val="0"/>
      <w:divBdr>
        <w:top w:val="none" w:sz="0" w:space="0" w:color="auto"/>
        <w:left w:val="none" w:sz="0" w:space="0" w:color="auto"/>
        <w:bottom w:val="none" w:sz="0" w:space="0" w:color="auto"/>
        <w:right w:val="none" w:sz="0" w:space="0" w:color="auto"/>
      </w:divBdr>
    </w:div>
    <w:div w:id="1769807737">
      <w:bodyDiv w:val="1"/>
      <w:marLeft w:val="0"/>
      <w:marRight w:val="0"/>
      <w:marTop w:val="0"/>
      <w:marBottom w:val="0"/>
      <w:divBdr>
        <w:top w:val="none" w:sz="0" w:space="0" w:color="auto"/>
        <w:left w:val="none" w:sz="0" w:space="0" w:color="auto"/>
        <w:bottom w:val="none" w:sz="0" w:space="0" w:color="auto"/>
        <w:right w:val="none" w:sz="0" w:space="0" w:color="auto"/>
      </w:divBdr>
      <w:divsChild>
        <w:div w:id="774595293">
          <w:marLeft w:val="0"/>
          <w:marRight w:val="0"/>
          <w:marTop w:val="0"/>
          <w:marBottom w:val="0"/>
          <w:divBdr>
            <w:top w:val="none" w:sz="0" w:space="0" w:color="auto"/>
            <w:left w:val="none" w:sz="0" w:space="0" w:color="auto"/>
            <w:bottom w:val="none" w:sz="0" w:space="0" w:color="auto"/>
            <w:right w:val="none" w:sz="0" w:space="0" w:color="auto"/>
          </w:divBdr>
          <w:divsChild>
            <w:div w:id="434911624">
              <w:marLeft w:val="0"/>
              <w:marRight w:val="0"/>
              <w:marTop w:val="0"/>
              <w:marBottom w:val="0"/>
              <w:divBdr>
                <w:top w:val="none" w:sz="0" w:space="0" w:color="auto"/>
                <w:left w:val="none" w:sz="0" w:space="0" w:color="auto"/>
                <w:bottom w:val="none" w:sz="0" w:space="0" w:color="auto"/>
                <w:right w:val="none" w:sz="0" w:space="0" w:color="auto"/>
              </w:divBdr>
              <w:divsChild>
                <w:div w:id="1648389315">
                  <w:marLeft w:val="0"/>
                  <w:marRight w:val="0"/>
                  <w:marTop w:val="0"/>
                  <w:marBottom w:val="0"/>
                  <w:divBdr>
                    <w:top w:val="none" w:sz="0" w:space="0" w:color="auto"/>
                    <w:left w:val="none" w:sz="0" w:space="0" w:color="auto"/>
                    <w:bottom w:val="none" w:sz="0" w:space="0" w:color="auto"/>
                    <w:right w:val="none" w:sz="0" w:space="0" w:color="auto"/>
                  </w:divBdr>
                  <w:divsChild>
                    <w:div w:id="1673296744">
                      <w:marLeft w:val="0"/>
                      <w:marRight w:val="0"/>
                      <w:marTop w:val="0"/>
                      <w:marBottom w:val="0"/>
                      <w:divBdr>
                        <w:top w:val="none" w:sz="0" w:space="0" w:color="auto"/>
                        <w:left w:val="none" w:sz="0" w:space="0" w:color="auto"/>
                        <w:bottom w:val="none" w:sz="0" w:space="0" w:color="auto"/>
                        <w:right w:val="none" w:sz="0" w:space="0" w:color="auto"/>
                      </w:divBdr>
                      <w:divsChild>
                        <w:div w:id="550579142">
                          <w:marLeft w:val="0"/>
                          <w:marRight w:val="0"/>
                          <w:marTop w:val="0"/>
                          <w:marBottom w:val="0"/>
                          <w:divBdr>
                            <w:top w:val="none" w:sz="0" w:space="0" w:color="auto"/>
                            <w:left w:val="none" w:sz="0" w:space="0" w:color="auto"/>
                            <w:bottom w:val="none" w:sz="0" w:space="0" w:color="auto"/>
                            <w:right w:val="none" w:sz="0" w:space="0" w:color="auto"/>
                          </w:divBdr>
                          <w:divsChild>
                            <w:div w:id="69823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12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assets.publishing.service.gov.uk/media/66be0d92c32366481ca4918a/Suspensions_and_permanent_exclusions_guidanc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ass@cabshropshire.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95d79e2-e9c5-4c5b-b390-119edcf48cf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E7DECF718B8C40B10A60961E17FB85" ma:contentTypeVersion="10" ma:contentTypeDescription="Create a new document." ma:contentTypeScope="" ma:versionID="f024c38138eb550ed7ddc3dce8fe5a34">
  <xsd:schema xmlns:xsd="http://www.w3.org/2001/XMLSchema" xmlns:xs="http://www.w3.org/2001/XMLSchema" xmlns:p="http://schemas.microsoft.com/office/2006/metadata/properties" xmlns:ns3="a95d79e2-e9c5-4c5b-b390-119edcf48cf9" targetNamespace="http://schemas.microsoft.com/office/2006/metadata/properties" ma:root="true" ma:fieldsID="20f9eb794296ea9b891eb519889292f5" ns3:_="">
    <xsd:import namespace="a95d79e2-e9c5-4c5b-b390-119edcf48cf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d79e2-e9c5-4c5b-b390-119edcf48cf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AC8A07-467D-4EC8-9BEC-229A72902086}">
  <ds:schemaRefs>
    <ds:schemaRef ds:uri="http://schemas.microsoft.com/office/2006/metadata/properties"/>
    <ds:schemaRef ds:uri="http://schemas.microsoft.com/office/infopath/2007/PartnerControls"/>
    <ds:schemaRef ds:uri="a95d79e2-e9c5-4c5b-b390-119edcf48cf9"/>
  </ds:schemaRefs>
</ds:datastoreItem>
</file>

<file path=customXml/itemProps2.xml><?xml version="1.0" encoding="utf-8"?>
<ds:datastoreItem xmlns:ds="http://schemas.openxmlformats.org/officeDocument/2006/customXml" ds:itemID="{581AC652-8C1A-4DC5-BBE6-2941399D7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d79e2-e9c5-4c5b-b390-119edcf4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22D7A8-D63C-48FD-8ADA-DB7802D500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CAB</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Choudhary</dc:creator>
  <cp:keywords/>
  <dc:description/>
  <cp:lastModifiedBy>Carrie Choudhary</cp:lastModifiedBy>
  <cp:revision>2</cp:revision>
  <dcterms:created xsi:type="dcterms:W3CDTF">2025-02-07T13:03:00Z</dcterms:created>
  <dcterms:modified xsi:type="dcterms:W3CDTF">2025-02-07T13:03:00Z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0x010100E9E7DECF718B8C40B10A60961E17FB85</vt:lpwstr>
  </property>
</Properties>
</file>